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3DFA2" w14:textId="33BD4522" w:rsidR="00D8180C" w:rsidRPr="0039085B" w:rsidRDefault="0039085B" w:rsidP="0039085B">
      <w:pPr>
        <w:tabs>
          <w:tab w:val="left" w:pos="709"/>
        </w:tabs>
        <w:suppressAutoHyphens/>
        <w:spacing w:before="120"/>
        <w:ind w:left="284" w:hanging="284"/>
        <w:jc w:val="center"/>
        <w:rPr>
          <w:b/>
          <w:bCs/>
          <w:sz w:val="24"/>
          <w:szCs w:val="24"/>
        </w:rPr>
      </w:pPr>
      <w:r w:rsidRPr="0039085B">
        <w:rPr>
          <w:b/>
          <w:bCs/>
          <w:sz w:val="24"/>
          <w:szCs w:val="24"/>
        </w:rPr>
        <w:t>AVALIAÇÃO DE GEOGRAFIA</w:t>
      </w:r>
    </w:p>
    <w:p w14:paraId="6D84E956" w14:textId="070C7D5E" w:rsidR="0039085B" w:rsidRDefault="0039085B" w:rsidP="00F771B3">
      <w:pPr>
        <w:tabs>
          <w:tab w:val="left" w:pos="709"/>
        </w:tabs>
        <w:suppressAutoHyphens/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NOME: ___________________________________________Nº_______________ TURMA:__________</w:t>
      </w:r>
    </w:p>
    <w:p w14:paraId="5F03DFA3" w14:textId="77777777" w:rsidR="00F55AFE" w:rsidRPr="00F55AFE" w:rsidRDefault="00F55AFE" w:rsidP="00F55AFE">
      <w:pPr>
        <w:pStyle w:val="NormalWeb"/>
        <w:numPr>
          <w:ilvl w:val="0"/>
          <w:numId w:val="22"/>
        </w:numPr>
        <w:shd w:val="clear" w:color="auto" w:fill="FFFFFF"/>
        <w:spacing w:before="269" w:after="269"/>
        <w:jc w:val="both"/>
        <w:textAlignment w:val="baseline"/>
        <w:rPr>
          <w:color w:val="000000"/>
          <w:sz w:val="20"/>
        </w:rPr>
      </w:pPr>
      <w:r w:rsidRPr="00C21A40">
        <w:rPr>
          <w:color w:val="000000"/>
        </w:rPr>
        <w:t>A Rússia anexou formalmente a Península da Crimeia a seu território, depois de um duro discurso do presidente Vladimir Putin em meio a pesadas críticas aos E.U.A., à União Europeia e ao governo interino da Ucrânia. Nesse discurso que antecedeu a assinatura da anexação da Crimeia, Putin destacou a questão como vital para os interesses russos. Segundo ele, o Ocidente “cruzou uma linha verme</w:t>
      </w:r>
      <w:r>
        <w:rPr>
          <w:color w:val="000000"/>
        </w:rPr>
        <w:t xml:space="preserve">lha” ao interferir na Ucrânia. </w:t>
      </w:r>
      <w:r w:rsidRPr="00C21A40">
        <w:rPr>
          <w:color w:val="000000"/>
        </w:rPr>
        <w:t xml:space="preserve">A Crimeia sempre foi e é parte inseparável da Rússia”, declarou o presidente. </w:t>
      </w:r>
      <w:r>
        <w:rPr>
          <w:color w:val="000000"/>
          <w:sz w:val="20"/>
        </w:rPr>
        <w:t xml:space="preserve">  </w:t>
      </w:r>
      <w:r w:rsidRPr="00F55AFE">
        <w:rPr>
          <w:color w:val="000000"/>
          <w:sz w:val="20"/>
        </w:rPr>
        <w:t xml:space="preserve"> Fonte: Adaptado de estadao.com.br, 18/03/2014.</w:t>
      </w:r>
    </w:p>
    <w:p w14:paraId="5F03DFA4" w14:textId="58FCC720" w:rsidR="00F55AFE" w:rsidRPr="00C21A40" w:rsidRDefault="00F55AFE" w:rsidP="00F55AFE">
      <w:pPr>
        <w:pStyle w:val="NormalWeb"/>
        <w:shd w:val="clear" w:color="auto" w:fill="FFFFFF"/>
        <w:spacing w:before="269" w:after="269"/>
        <w:jc w:val="both"/>
        <w:textAlignment w:val="baseline"/>
        <w:rPr>
          <w:color w:val="000000"/>
        </w:rPr>
      </w:pPr>
      <w:r w:rsidRPr="00C21A40">
        <w:rPr>
          <w:color w:val="000000"/>
        </w:rPr>
        <w:t>O evento abordado na reportagem está simultaneamente associado ao presente e ao passado dos povos envolvidos. Para explicar essa ação russa em relação à Crimeia, são fundamentais os seguintes interesses do atual governo de Putin:</w:t>
      </w:r>
    </w:p>
    <w:p w14:paraId="5F03DFA5" w14:textId="77777777" w:rsidR="00F55AFE" w:rsidRPr="00C21A40" w:rsidRDefault="00F55AFE" w:rsidP="00F55AFE">
      <w:pPr>
        <w:pStyle w:val="PargrafodaLista"/>
        <w:numPr>
          <w:ilvl w:val="0"/>
          <w:numId w:val="21"/>
        </w:numPr>
        <w:spacing w:after="200" w:line="276" w:lineRule="auto"/>
        <w:contextualSpacing/>
        <w:jc w:val="both"/>
        <w:rPr>
          <w:color w:val="000000"/>
          <w:szCs w:val="24"/>
          <w:shd w:val="clear" w:color="auto" w:fill="FFFFFF"/>
        </w:rPr>
      </w:pPr>
      <w:r w:rsidRPr="00C21A40">
        <w:rPr>
          <w:color w:val="000000"/>
          <w:szCs w:val="24"/>
          <w:shd w:val="clear" w:color="auto" w:fill="FFFFFF"/>
        </w:rPr>
        <w:t xml:space="preserve">Superar as diversidades étnicas culturais, assim como Stalin fez entre 1922 </w:t>
      </w:r>
      <w:proofErr w:type="gramStart"/>
      <w:r w:rsidRPr="00C21A40">
        <w:rPr>
          <w:color w:val="000000"/>
          <w:szCs w:val="24"/>
          <w:shd w:val="clear" w:color="auto" w:fill="FFFFFF"/>
        </w:rPr>
        <w:t>a</w:t>
      </w:r>
      <w:proofErr w:type="gramEnd"/>
      <w:r w:rsidRPr="00C21A40">
        <w:rPr>
          <w:color w:val="000000"/>
          <w:szCs w:val="24"/>
          <w:shd w:val="clear" w:color="auto" w:fill="FFFFFF"/>
        </w:rPr>
        <w:t xml:space="preserve"> 1953 com o processo de </w:t>
      </w:r>
      <w:proofErr w:type="spellStart"/>
      <w:r w:rsidRPr="00C21A40">
        <w:rPr>
          <w:color w:val="000000"/>
          <w:szCs w:val="24"/>
          <w:shd w:val="clear" w:color="auto" w:fill="FFFFFF"/>
        </w:rPr>
        <w:t>russificação</w:t>
      </w:r>
      <w:proofErr w:type="spellEnd"/>
      <w:r w:rsidRPr="00C21A40">
        <w:rPr>
          <w:color w:val="000000"/>
          <w:szCs w:val="24"/>
          <w:shd w:val="clear" w:color="auto" w:fill="FFFFFF"/>
        </w:rPr>
        <w:t>.</w:t>
      </w:r>
    </w:p>
    <w:p w14:paraId="5F03DFA6" w14:textId="77777777" w:rsidR="00F55AFE" w:rsidRPr="00C21A40" w:rsidRDefault="00F55AFE" w:rsidP="00F55AFE">
      <w:pPr>
        <w:pStyle w:val="PargrafodaLista"/>
        <w:numPr>
          <w:ilvl w:val="0"/>
          <w:numId w:val="21"/>
        </w:numPr>
        <w:spacing w:after="200" w:line="276" w:lineRule="auto"/>
        <w:contextualSpacing/>
        <w:jc w:val="both"/>
        <w:rPr>
          <w:color w:val="FF0000"/>
          <w:szCs w:val="24"/>
          <w:shd w:val="clear" w:color="auto" w:fill="FFFFFF"/>
        </w:rPr>
      </w:pPr>
      <w:r>
        <w:rPr>
          <w:color w:val="FF0000"/>
          <w:szCs w:val="24"/>
          <w:shd w:val="clear" w:color="auto" w:fill="FFFFFF"/>
        </w:rPr>
        <w:t>Explorar os recursos naturais e apropriar</w:t>
      </w:r>
      <w:r w:rsidRPr="00C21A40">
        <w:rPr>
          <w:color w:val="FF0000"/>
          <w:szCs w:val="24"/>
          <w:shd w:val="clear" w:color="auto" w:fill="FFFFFF"/>
        </w:rPr>
        <w:t xml:space="preserve"> da rota marítima pelo mar negro.</w:t>
      </w:r>
    </w:p>
    <w:p w14:paraId="5F03DFA7" w14:textId="77777777" w:rsidR="00F55AFE" w:rsidRPr="00C21A40" w:rsidRDefault="00F55AFE" w:rsidP="00F55AFE">
      <w:pPr>
        <w:pStyle w:val="PargrafodaLista"/>
        <w:jc w:val="both"/>
        <w:rPr>
          <w:i/>
          <w:color w:val="FF0000"/>
          <w:szCs w:val="24"/>
          <w:shd w:val="clear" w:color="auto" w:fill="FFFFFF"/>
        </w:rPr>
      </w:pPr>
      <w:r w:rsidRPr="00C21A40">
        <w:rPr>
          <w:i/>
          <w:color w:val="FF0000"/>
          <w:szCs w:val="24"/>
          <w:shd w:val="clear" w:color="auto" w:fill="FFFFFF"/>
        </w:rPr>
        <w:t>A região da Criméia é rica em gás natural, possui infraestrutura de gasodutos e dá passagem ao mar negro – único mar quente que permite com maior facilidade o escoamento da produção russa.</w:t>
      </w:r>
    </w:p>
    <w:p w14:paraId="5F03DFA8" w14:textId="77777777" w:rsidR="00F55AFE" w:rsidRPr="00C21A40" w:rsidRDefault="00F55AFE" w:rsidP="00F55AFE">
      <w:pPr>
        <w:pStyle w:val="PargrafodaLista"/>
        <w:numPr>
          <w:ilvl w:val="0"/>
          <w:numId w:val="21"/>
        </w:numPr>
        <w:spacing w:after="200" w:line="276" w:lineRule="auto"/>
        <w:contextualSpacing/>
        <w:jc w:val="both"/>
        <w:rPr>
          <w:color w:val="000000"/>
          <w:szCs w:val="24"/>
          <w:shd w:val="clear" w:color="auto" w:fill="FFFFFF"/>
        </w:rPr>
      </w:pPr>
      <w:r w:rsidRPr="00C21A40">
        <w:rPr>
          <w:color w:val="000000"/>
          <w:szCs w:val="24"/>
          <w:shd w:val="clear" w:color="auto" w:fill="FFFFFF"/>
        </w:rPr>
        <w:t>Demonstrar o seu poderio bélico para as nações ocidentais.</w:t>
      </w:r>
    </w:p>
    <w:p w14:paraId="5F03DFA9" w14:textId="77777777" w:rsidR="00F55AFE" w:rsidRPr="00C21A40" w:rsidRDefault="00F55AFE" w:rsidP="00F55AFE">
      <w:pPr>
        <w:pStyle w:val="PargrafodaLista"/>
        <w:numPr>
          <w:ilvl w:val="0"/>
          <w:numId w:val="21"/>
        </w:numPr>
        <w:spacing w:after="200" w:line="276" w:lineRule="auto"/>
        <w:contextualSpacing/>
        <w:jc w:val="both"/>
        <w:rPr>
          <w:color w:val="000000"/>
          <w:szCs w:val="24"/>
          <w:shd w:val="clear" w:color="auto" w:fill="FFFFFF"/>
        </w:rPr>
      </w:pPr>
      <w:r w:rsidRPr="00C21A40">
        <w:rPr>
          <w:color w:val="000000"/>
          <w:szCs w:val="24"/>
          <w:shd w:val="clear" w:color="auto" w:fill="FFFFFF"/>
        </w:rPr>
        <w:t>Recriar uma unidade geopolítica e econômica, tal como na guerra fria na região sob o seu domínio.</w:t>
      </w:r>
    </w:p>
    <w:p w14:paraId="5F03DFAA" w14:textId="77777777" w:rsidR="00F55AFE" w:rsidRPr="00C21A40" w:rsidRDefault="00F55AFE" w:rsidP="00F55AFE">
      <w:pPr>
        <w:pStyle w:val="PargrafodaLista"/>
        <w:jc w:val="both"/>
        <w:rPr>
          <w:color w:val="000000"/>
          <w:szCs w:val="24"/>
          <w:shd w:val="clear" w:color="auto" w:fill="FFFFFF"/>
        </w:rPr>
      </w:pPr>
    </w:p>
    <w:p w14:paraId="5F03DFAB" w14:textId="77777777" w:rsidR="00F55AFE" w:rsidRDefault="00F55AFE" w:rsidP="00F55AFE">
      <w:pPr>
        <w:pStyle w:val="PargrafodaLista"/>
        <w:numPr>
          <w:ilvl w:val="0"/>
          <w:numId w:val="22"/>
        </w:numPr>
        <w:spacing w:after="200" w:line="276" w:lineRule="auto"/>
        <w:contextualSpacing/>
        <w:jc w:val="both"/>
        <w:rPr>
          <w:color w:val="000000"/>
          <w:szCs w:val="24"/>
          <w:shd w:val="clear" w:color="auto" w:fill="FFFFFF"/>
        </w:rPr>
      </w:pPr>
      <w:r w:rsidRPr="00C21A40">
        <w:rPr>
          <w:color w:val="000000"/>
          <w:szCs w:val="24"/>
          <w:shd w:val="clear" w:color="auto" w:fill="FFFFFF"/>
        </w:rPr>
        <w:t xml:space="preserve">Após 1991, o Cáucaso se tornou uma das regiões mais conflitosas do mundo. Todas as repúblicas se declaram independentes, muitas delas apoiadas pela Rússia, tais como </w:t>
      </w:r>
      <w:r>
        <w:rPr>
          <w:color w:val="000000"/>
          <w:szCs w:val="24"/>
          <w:shd w:val="clear" w:color="auto" w:fill="FFFFFF"/>
        </w:rPr>
        <w:t>Lituânia, Estônia, Letônia</w:t>
      </w:r>
      <w:r w:rsidRPr="00C21A40">
        <w:rPr>
          <w:color w:val="000000"/>
          <w:szCs w:val="24"/>
          <w:shd w:val="clear" w:color="auto" w:fill="FFFFFF"/>
        </w:rPr>
        <w:t>, Geórgia, Armênia etc. Exceto à Chechênia no qual a independência foi e ainda</w:t>
      </w:r>
      <w:r>
        <w:rPr>
          <w:color w:val="000000"/>
          <w:szCs w:val="24"/>
          <w:shd w:val="clear" w:color="auto" w:fill="FFFFFF"/>
        </w:rPr>
        <w:t xml:space="preserve"> é negada</w:t>
      </w:r>
      <w:r w:rsidRPr="00C21A40">
        <w:rPr>
          <w:color w:val="000000"/>
          <w:szCs w:val="24"/>
          <w:shd w:val="clear" w:color="auto" w:fill="FFFFFF"/>
        </w:rPr>
        <w:t xml:space="preserve"> pela Rússia. </w:t>
      </w:r>
    </w:p>
    <w:p w14:paraId="5F03DFAC" w14:textId="742CF2E1" w:rsidR="00F55AFE" w:rsidRPr="00C21A40" w:rsidRDefault="00F55AFE" w:rsidP="00F55AFE">
      <w:pPr>
        <w:pStyle w:val="PargrafodaLista"/>
        <w:spacing w:after="200" w:line="276" w:lineRule="auto"/>
        <w:ind w:left="720"/>
        <w:contextualSpacing/>
        <w:jc w:val="both"/>
        <w:rPr>
          <w:color w:val="000000"/>
          <w:szCs w:val="24"/>
          <w:shd w:val="clear" w:color="auto" w:fill="FFFFFF"/>
        </w:rPr>
      </w:pPr>
    </w:p>
    <w:p w14:paraId="5F03DFAD" w14:textId="77777777" w:rsidR="00F55AFE" w:rsidRPr="00C21A40" w:rsidRDefault="00F55AFE" w:rsidP="00F55AFE">
      <w:pPr>
        <w:pStyle w:val="PargrafodaLista"/>
        <w:jc w:val="both"/>
        <w:rPr>
          <w:color w:val="000000"/>
          <w:szCs w:val="24"/>
          <w:shd w:val="clear" w:color="auto" w:fill="FFFFFF"/>
        </w:rPr>
      </w:pPr>
    </w:p>
    <w:p w14:paraId="5F03DFAE" w14:textId="77777777" w:rsidR="00F55AFE" w:rsidRPr="00C21A40" w:rsidRDefault="00F55AFE" w:rsidP="00F55AFE">
      <w:pPr>
        <w:pStyle w:val="PargrafodaLista"/>
        <w:jc w:val="center"/>
        <w:rPr>
          <w:color w:val="000000"/>
          <w:szCs w:val="24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5F03E01C" wp14:editId="5F03E01D">
            <wp:extent cx="2456953" cy="2775307"/>
            <wp:effectExtent l="0" t="0" r="635" b="6350"/>
            <wp:docPr id="31" name="Imagem 31" descr="Descrição: Notícias sobre Chechênia | VE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Notícias sobre Chechênia | VE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244" cy="277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3DFAF" w14:textId="77777777" w:rsidR="00F55AFE" w:rsidRPr="00C21A40" w:rsidRDefault="00F55AFE" w:rsidP="00F55AFE">
      <w:pPr>
        <w:pStyle w:val="PargrafodaLista"/>
        <w:jc w:val="both"/>
        <w:rPr>
          <w:szCs w:val="24"/>
          <w:shd w:val="clear" w:color="auto" w:fill="FFFFFF"/>
        </w:rPr>
      </w:pPr>
    </w:p>
    <w:p w14:paraId="5F03DFB0" w14:textId="77777777" w:rsidR="00F55AFE" w:rsidRPr="00C21A40" w:rsidRDefault="00F55AFE" w:rsidP="00F55AFE">
      <w:pPr>
        <w:pStyle w:val="PargrafodaLista"/>
        <w:jc w:val="both"/>
        <w:rPr>
          <w:szCs w:val="24"/>
          <w:shd w:val="clear" w:color="auto" w:fill="FFFFFF"/>
        </w:rPr>
      </w:pPr>
      <w:r w:rsidRPr="00C21A40">
        <w:rPr>
          <w:szCs w:val="24"/>
          <w:shd w:val="clear" w:color="auto" w:fill="FFFFFF"/>
        </w:rPr>
        <w:t xml:space="preserve">Sobre o conflito estabelecido entre a Chechênia e a Rússia, assinale F ou V. </w:t>
      </w:r>
    </w:p>
    <w:p w14:paraId="5F03DFB1" w14:textId="77777777" w:rsidR="00F55AFE" w:rsidRPr="00C21A40" w:rsidRDefault="00F55AFE" w:rsidP="00F55AFE">
      <w:pPr>
        <w:jc w:val="both"/>
        <w:rPr>
          <w:sz w:val="24"/>
          <w:szCs w:val="24"/>
          <w:shd w:val="clear" w:color="auto" w:fill="FFFFFF"/>
        </w:rPr>
      </w:pPr>
      <w:proofErr w:type="gramStart"/>
      <w:r w:rsidRPr="00C21A40">
        <w:rPr>
          <w:sz w:val="24"/>
          <w:szCs w:val="24"/>
          <w:shd w:val="clear" w:color="auto" w:fill="FFFFFF"/>
        </w:rPr>
        <w:t xml:space="preserve">( </w:t>
      </w:r>
      <w:r w:rsidRPr="001C255E">
        <w:rPr>
          <w:color w:val="FF0000"/>
          <w:sz w:val="24"/>
          <w:szCs w:val="24"/>
          <w:shd w:val="clear" w:color="auto" w:fill="FFFFFF"/>
        </w:rPr>
        <w:t>F</w:t>
      </w:r>
      <w:proofErr w:type="gramEnd"/>
      <w:r w:rsidRPr="00C21A40">
        <w:rPr>
          <w:sz w:val="24"/>
          <w:szCs w:val="24"/>
          <w:shd w:val="clear" w:color="auto" w:fill="FFFFFF"/>
        </w:rPr>
        <w:t xml:space="preserve"> ) Há um interesse ambiental pelo território em que se encontra a Chechênia, pois esta se localiza  às margens do Mar de Aral, fonte de recurso hídrico para o abastecimento de água potável à população urbana de Moscou.</w:t>
      </w:r>
    </w:p>
    <w:p w14:paraId="5F03DFB2" w14:textId="77777777" w:rsidR="00F55AFE" w:rsidRPr="00C21A40" w:rsidRDefault="00F55AFE" w:rsidP="00F55AFE">
      <w:pPr>
        <w:jc w:val="both"/>
        <w:rPr>
          <w:sz w:val="24"/>
          <w:szCs w:val="24"/>
          <w:shd w:val="clear" w:color="auto" w:fill="FFFFFF"/>
        </w:rPr>
      </w:pPr>
      <w:r w:rsidRPr="00C21A40">
        <w:rPr>
          <w:i/>
          <w:sz w:val="24"/>
          <w:szCs w:val="24"/>
          <w:shd w:val="clear" w:color="auto" w:fill="FFFFFF"/>
        </w:rPr>
        <w:t>O mar de Aral se localiza às margens do Daguestão e embora, outrora ter abastecido a região, hoje o mar de Aral esgotou seu potencial hídrico em função do uso de suas águas, durante a guerra fria, nas lavouras de algodão</w:t>
      </w:r>
      <w:r w:rsidRPr="00C21A40">
        <w:rPr>
          <w:i/>
          <w:sz w:val="24"/>
          <w:szCs w:val="24"/>
        </w:rPr>
        <w:br/>
      </w:r>
      <w:r w:rsidRPr="00C21A40">
        <w:rPr>
          <w:sz w:val="24"/>
          <w:szCs w:val="24"/>
          <w:shd w:val="clear" w:color="auto" w:fill="FFFFFF"/>
        </w:rPr>
        <w:t>(</w:t>
      </w:r>
      <w:r w:rsidRPr="001C255E">
        <w:rPr>
          <w:color w:val="FF0000"/>
          <w:sz w:val="24"/>
          <w:szCs w:val="24"/>
          <w:shd w:val="clear" w:color="auto" w:fill="FFFFFF"/>
        </w:rPr>
        <w:t>V</w:t>
      </w:r>
      <w:r w:rsidRPr="00C21A40">
        <w:rPr>
          <w:sz w:val="24"/>
          <w:szCs w:val="24"/>
          <w:shd w:val="clear" w:color="auto" w:fill="FFFFFF"/>
        </w:rPr>
        <w:t>) A não concessão de independência à Chechênia se dá pelo interesse econômico da Rússia, pois essa área é cortado por dutos que levam o petróleo extraído de suas bacias para outras regiões.</w:t>
      </w:r>
      <w:r w:rsidRPr="00C21A40">
        <w:rPr>
          <w:sz w:val="24"/>
          <w:szCs w:val="24"/>
        </w:rPr>
        <w:br/>
      </w:r>
      <w:r w:rsidR="001C255E">
        <w:rPr>
          <w:sz w:val="24"/>
          <w:szCs w:val="24"/>
          <w:shd w:val="clear" w:color="auto" w:fill="FFFFFF"/>
        </w:rPr>
        <w:t>(</w:t>
      </w:r>
      <w:r w:rsidRPr="001C255E">
        <w:rPr>
          <w:color w:val="FF0000"/>
          <w:sz w:val="24"/>
          <w:szCs w:val="24"/>
          <w:shd w:val="clear" w:color="auto" w:fill="FFFFFF"/>
        </w:rPr>
        <w:t>V</w:t>
      </w:r>
      <w:r w:rsidRPr="00C21A40">
        <w:rPr>
          <w:sz w:val="24"/>
          <w:szCs w:val="24"/>
          <w:shd w:val="clear" w:color="auto" w:fill="FFFFFF"/>
        </w:rPr>
        <w:t>) Interesse geopolítico, pois uma Chechênia independente estimularia outras repúblicas autônomas da Federação Russa a tentar seguir o mesmo caminho.</w:t>
      </w:r>
      <w:r w:rsidRPr="00C21A40">
        <w:rPr>
          <w:sz w:val="24"/>
          <w:szCs w:val="24"/>
        </w:rPr>
        <w:br/>
      </w:r>
      <w:r w:rsidRPr="00C21A40">
        <w:rPr>
          <w:sz w:val="24"/>
          <w:szCs w:val="24"/>
          <w:shd w:val="clear" w:color="auto" w:fill="FFFFFF"/>
        </w:rPr>
        <w:lastRenderedPageBreak/>
        <w:t>(</w:t>
      </w:r>
      <w:r w:rsidRPr="001C255E">
        <w:rPr>
          <w:color w:val="FF0000"/>
          <w:sz w:val="24"/>
          <w:szCs w:val="24"/>
          <w:shd w:val="clear" w:color="auto" w:fill="FFFFFF"/>
        </w:rPr>
        <w:t>F</w:t>
      </w:r>
      <w:r w:rsidRPr="00C21A40">
        <w:rPr>
          <w:sz w:val="24"/>
          <w:szCs w:val="24"/>
          <w:shd w:val="clear" w:color="auto" w:fill="FFFFFF"/>
        </w:rPr>
        <w:t>) Interesse cultural-religioso, pois uma Chechênia livre promoveria o recrudescimento do fundamentalismo islâmico na região, levando grupos de fanáticos a se expandirem por outras áreas autônomas da Rússia asiática.</w:t>
      </w:r>
    </w:p>
    <w:p w14:paraId="5F03DFB3" w14:textId="77777777" w:rsidR="00F55AFE" w:rsidRPr="00C21A40" w:rsidRDefault="00F55AFE" w:rsidP="00F55AFE">
      <w:pPr>
        <w:jc w:val="both"/>
        <w:rPr>
          <w:i/>
          <w:sz w:val="24"/>
          <w:szCs w:val="24"/>
          <w:shd w:val="clear" w:color="auto" w:fill="FFFFFF"/>
        </w:rPr>
      </w:pPr>
      <w:r w:rsidRPr="00C21A40">
        <w:rPr>
          <w:i/>
          <w:sz w:val="24"/>
          <w:szCs w:val="24"/>
          <w:shd w:val="clear" w:color="auto" w:fill="FFFFFF"/>
        </w:rPr>
        <w:t>Embora exista população de origem árabe islâmica na região, a maioria da população da Chechênia é cristã ortodoxa, assim como os Russos.</w:t>
      </w:r>
    </w:p>
    <w:p w14:paraId="5F03DFB4" w14:textId="77777777" w:rsidR="00F55AFE" w:rsidRPr="00C21A40" w:rsidRDefault="00F55AFE" w:rsidP="00F55AFE">
      <w:pPr>
        <w:jc w:val="both"/>
        <w:rPr>
          <w:i/>
          <w:sz w:val="24"/>
          <w:szCs w:val="24"/>
          <w:shd w:val="clear" w:color="auto" w:fill="FFFFFF"/>
        </w:rPr>
      </w:pPr>
    </w:p>
    <w:p w14:paraId="5F03DFB5" w14:textId="77777777" w:rsidR="00F55AFE" w:rsidRPr="00F55AFE" w:rsidRDefault="00F55AFE" w:rsidP="00F55AFE">
      <w:pPr>
        <w:numPr>
          <w:ilvl w:val="0"/>
          <w:numId w:val="22"/>
        </w:numPr>
        <w:jc w:val="both"/>
        <w:rPr>
          <w:sz w:val="24"/>
          <w:szCs w:val="24"/>
          <w:shd w:val="clear" w:color="auto" w:fill="FFFFFF"/>
        </w:rPr>
      </w:pPr>
      <w:r w:rsidRPr="00F55AFE">
        <w:rPr>
          <w:sz w:val="24"/>
          <w:szCs w:val="24"/>
          <w:shd w:val="clear" w:color="auto" w:fill="FFFFFF"/>
        </w:rPr>
        <w:t>Leia o texto para responder as questões.</w:t>
      </w:r>
    </w:p>
    <w:p w14:paraId="5F03DFB6" w14:textId="77777777" w:rsidR="00F55AFE" w:rsidRPr="00F55AFE" w:rsidRDefault="00F55AFE" w:rsidP="00F55AFE">
      <w:pPr>
        <w:ind w:left="720"/>
        <w:jc w:val="center"/>
        <w:rPr>
          <w:b/>
          <w:sz w:val="24"/>
          <w:szCs w:val="24"/>
        </w:rPr>
      </w:pPr>
      <w:r w:rsidRPr="00F55AFE">
        <w:rPr>
          <w:b/>
          <w:sz w:val="24"/>
          <w:szCs w:val="24"/>
        </w:rPr>
        <w:t>“Tudo se encaixa: A geopolítica no Cáucaso”</w:t>
      </w:r>
    </w:p>
    <w:p w14:paraId="5F03DFB7" w14:textId="77777777" w:rsidR="00F55AFE" w:rsidRPr="00F55AFE" w:rsidRDefault="00F55AFE" w:rsidP="00F55AFE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F55AFE">
        <w:rPr>
          <w:color w:val="000000"/>
          <w:sz w:val="24"/>
          <w:szCs w:val="24"/>
          <w:shd w:val="clear" w:color="auto" w:fill="FFFFFF"/>
        </w:rPr>
        <w:t xml:space="preserve">“Após o término da Guerra Fria, a Otan – Organização do Tratado do Atlântico Norte, força militar do capitalismo americano </w:t>
      </w:r>
      <w:proofErr w:type="gramStart"/>
      <w:r w:rsidRPr="00F55AFE">
        <w:rPr>
          <w:color w:val="000000"/>
          <w:sz w:val="24"/>
          <w:szCs w:val="24"/>
          <w:shd w:val="clear" w:color="auto" w:fill="FFFFFF"/>
        </w:rPr>
        <w:t>-  tinha</w:t>
      </w:r>
      <w:proofErr w:type="gramEnd"/>
      <w:r w:rsidRPr="00F55AFE">
        <w:rPr>
          <w:color w:val="000000"/>
          <w:sz w:val="24"/>
          <w:szCs w:val="24"/>
          <w:shd w:val="clear" w:color="auto" w:fill="FFFFFF"/>
        </w:rPr>
        <w:t xml:space="preserve"> somente dezessete membros, duas décadas depois, essa mesma organização passou a ter vinte e oito membros, desses vinte e oito, doze da antiga zona de influência soviética. </w:t>
      </w:r>
    </w:p>
    <w:p w14:paraId="5F03DFB8" w14:textId="77777777" w:rsidR="00F55AFE" w:rsidRPr="00F55AFE" w:rsidRDefault="00F55AFE" w:rsidP="00F55AFE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F55AFE">
        <w:rPr>
          <w:color w:val="000000"/>
          <w:sz w:val="24"/>
          <w:szCs w:val="24"/>
          <w:shd w:val="clear" w:color="auto" w:fill="FFFFFF"/>
        </w:rPr>
        <w:t xml:space="preserve">A partir de 2004 ocorreu uma nova rodada de expansão de influencias por parte dos EUA, OTAN e UE sobre a Europa Oriental. Na União Europeia, por exemplo, houve a adesão de países da Europa oriental </w:t>
      </w:r>
      <w:proofErr w:type="gramStart"/>
      <w:r w:rsidRPr="00F55AFE">
        <w:rPr>
          <w:color w:val="000000"/>
          <w:sz w:val="24"/>
          <w:szCs w:val="24"/>
          <w:shd w:val="clear" w:color="auto" w:fill="FFFFFF"/>
        </w:rPr>
        <w:t>à</w:t>
      </w:r>
      <w:proofErr w:type="gramEnd"/>
      <w:r w:rsidRPr="00F55AFE">
        <w:rPr>
          <w:color w:val="000000"/>
          <w:sz w:val="24"/>
          <w:szCs w:val="24"/>
          <w:shd w:val="clear" w:color="auto" w:fill="FFFFFF"/>
        </w:rPr>
        <w:t xml:space="preserve"> esse bloco econômico.</w:t>
      </w:r>
    </w:p>
    <w:p w14:paraId="5F03DFB9" w14:textId="77777777" w:rsidR="00F55AFE" w:rsidRPr="00F55AFE" w:rsidRDefault="00F55AFE" w:rsidP="00F55AFE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F55AFE">
        <w:rPr>
          <w:color w:val="000000"/>
          <w:sz w:val="24"/>
          <w:szCs w:val="24"/>
          <w:shd w:val="clear" w:color="auto" w:fill="FFFFFF"/>
        </w:rPr>
        <w:t xml:space="preserve">Tal expansão do ocidente sobre o oriente causou e ainda causa tensões na região. As últimas grandes tensões ocorreram quando dois países, de grande importância para Moscou, Ucrânia e Geórgia demostraram interesses em fazer parte das alianças ocidentais.  </w:t>
      </w:r>
    </w:p>
    <w:p w14:paraId="5F03DFBA" w14:textId="77777777" w:rsidR="00F55AFE" w:rsidRDefault="00F55AFE" w:rsidP="00F55AFE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F55AFE">
        <w:rPr>
          <w:color w:val="000000"/>
          <w:sz w:val="24"/>
          <w:szCs w:val="24"/>
          <w:shd w:val="clear" w:color="auto" w:fill="FFFFFF"/>
        </w:rPr>
        <w:t>A Rússia reagiu a estes eventos invadindo a Ossétia do Sul e Abecásia na Guerra da Geórgia em 2008 e com a anexação da Crimeia em 2014.”</w:t>
      </w:r>
      <w:r w:rsidRPr="00C21A40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5F03DFBB" w14:textId="77777777" w:rsidR="00F55AFE" w:rsidRPr="00C21A40" w:rsidRDefault="00F55AFE" w:rsidP="00F55AFE">
      <w:pPr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C21A40">
        <w:rPr>
          <w:color w:val="000000"/>
          <w:sz w:val="16"/>
          <w:szCs w:val="16"/>
          <w:shd w:val="clear" w:color="auto" w:fill="FFFFFF"/>
        </w:rPr>
        <w:t>(</w:t>
      </w:r>
      <w:hyperlink r:id="rId9" w:history="1">
        <w:r w:rsidRPr="00C21A40">
          <w:rPr>
            <w:rStyle w:val="Hyperlink"/>
            <w:sz w:val="16"/>
            <w:szCs w:val="16"/>
          </w:rPr>
          <w:t>https://monografias.brasilescola.uol.com.br/geografia/russia-busca-seu-espaco-no-novo-contexto-internacional.htm</w:t>
        </w:r>
      </w:hyperlink>
      <w:r w:rsidRPr="00C21A40">
        <w:rPr>
          <w:sz w:val="16"/>
          <w:szCs w:val="16"/>
        </w:rPr>
        <w:t xml:space="preserve"> adaptado)</w:t>
      </w:r>
    </w:p>
    <w:p w14:paraId="5F03DFBC" w14:textId="77777777" w:rsidR="00F55AFE" w:rsidRPr="00C21A40" w:rsidRDefault="00F55AFE" w:rsidP="00F55AFE">
      <w:pPr>
        <w:jc w:val="both"/>
        <w:rPr>
          <w:color w:val="000000"/>
          <w:sz w:val="26"/>
          <w:szCs w:val="26"/>
          <w:shd w:val="clear" w:color="auto" w:fill="FFFFFF"/>
        </w:rPr>
      </w:pPr>
    </w:p>
    <w:p w14:paraId="5F03DFBD" w14:textId="77777777" w:rsidR="00F55AFE" w:rsidRPr="00C21A40" w:rsidRDefault="00F55AFE" w:rsidP="00F55AFE">
      <w:pPr>
        <w:pStyle w:val="PargrafodaLista"/>
        <w:numPr>
          <w:ilvl w:val="0"/>
          <w:numId w:val="23"/>
        </w:numPr>
        <w:spacing w:after="200" w:line="276" w:lineRule="auto"/>
        <w:contextualSpacing/>
        <w:jc w:val="both"/>
        <w:rPr>
          <w:szCs w:val="24"/>
        </w:rPr>
      </w:pPr>
      <w:r w:rsidRPr="00C21A40">
        <w:rPr>
          <w:szCs w:val="24"/>
        </w:rPr>
        <w:t xml:space="preserve">A Comissão Europeia, órgão executivo da União Europeia (UE), autorizou o ingresso de mais dez Estados à sua União econômica e monetária. Polônia, Hungria, República Checa, Eslováquia, Eslovênia, Estônia, Letônia, Lituânia, Malta e Chipre passaram a fazer parte do bloco desde janeiro de 2004. </w:t>
      </w:r>
    </w:p>
    <w:p w14:paraId="5F03DFBE" w14:textId="4C4D2306" w:rsidR="00F55AFE" w:rsidRPr="00C21A40" w:rsidRDefault="00F55AFE" w:rsidP="00F55AFE">
      <w:pPr>
        <w:pStyle w:val="PargrafodaLista"/>
        <w:jc w:val="both"/>
        <w:rPr>
          <w:szCs w:val="24"/>
        </w:rPr>
      </w:pPr>
      <w:r w:rsidRPr="00C21A40">
        <w:rPr>
          <w:szCs w:val="24"/>
        </w:rPr>
        <w:t>Cite e explique um interesse da UE na Europa O</w:t>
      </w:r>
      <w:r>
        <w:rPr>
          <w:szCs w:val="24"/>
        </w:rPr>
        <w:t>riental</w:t>
      </w:r>
      <w:r w:rsidR="0039085B">
        <w:rPr>
          <w:szCs w:val="24"/>
        </w:rPr>
        <w:t>.</w:t>
      </w:r>
      <w:r w:rsidRPr="00C21A40">
        <w:rPr>
          <w:szCs w:val="24"/>
        </w:rPr>
        <w:t xml:space="preserve"> </w:t>
      </w:r>
    </w:p>
    <w:p w14:paraId="5F03DFBF" w14:textId="77777777" w:rsidR="00F55AFE" w:rsidRPr="00C21A40" w:rsidRDefault="00F55AFE" w:rsidP="00F55AFE">
      <w:pPr>
        <w:pStyle w:val="PargrafodaLista"/>
        <w:jc w:val="both"/>
        <w:rPr>
          <w:szCs w:val="24"/>
        </w:rPr>
      </w:pPr>
      <w:r w:rsidRPr="00C21A40">
        <w:rPr>
          <w:szCs w:val="24"/>
        </w:rPr>
        <w:t>Resposta</w:t>
      </w:r>
    </w:p>
    <w:p w14:paraId="5F03DFC0" w14:textId="77777777" w:rsidR="00F55AFE" w:rsidRPr="001C255E" w:rsidRDefault="00F55AFE" w:rsidP="00F55AFE">
      <w:pPr>
        <w:pStyle w:val="PargrafodaLista"/>
        <w:numPr>
          <w:ilvl w:val="0"/>
          <w:numId w:val="24"/>
        </w:numPr>
        <w:spacing w:after="200" w:line="276" w:lineRule="auto"/>
        <w:contextualSpacing/>
        <w:jc w:val="both"/>
        <w:rPr>
          <w:i/>
          <w:color w:val="FF0000"/>
          <w:szCs w:val="24"/>
        </w:rPr>
      </w:pPr>
      <w:r w:rsidRPr="001C255E">
        <w:rPr>
          <w:i/>
          <w:color w:val="FF0000"/>
          <w:szCs w:val="24"/>
        </w:rPr>
        <w:t xml:space="preserve">Exploração de mão de obra. </w:t>
      </w:r>
    </w:p>
    <w:p w14:paraId="5F03DFC1" w14:textId="77777777" w:rsidR="00F55AFE" w:rsidRPr="001C255E" w:rsidRDefault="00F55AFE" w:rsidP="00F55AFE">
      <w:pPr>
        <w:pStyle w:val="PargrafodaLista"/>
        <w:numPr>
          <w:ilvl w:val="0"/>
          <w:numId w:val="24"/>
        </w:numPr>
        <w:spacing w:after="200" w:line="276" w:lineRule="auto"/>
        <w:contextualSpacing/>
        <w:jc w:val="both"/>
        <w:rPr>
          <w:i/>
          <w:color w:val="FF0000"/>
          <w:szCs w:val="24"/>
        </w:rPr>
      </w:pPr>
      <w:r w:rsidRPr="001C255E">
        <w:rPr>
          <w:i/>
          <w:color w:val="FF0000"/>
          <w:szCs w:val="24"/>
        </w:rPr>
        <w:t xml:space="preserve">Em 2020 a média salarial na Europa ocidental é de 1500 euros, enquanto que nos países da Europa oriental esse valor é de 500 euros. </w:t>
      </w:r>
    </w:p>
    <w:p w14:paraId="5F03DFC2" w14:textId="77777777" w:rsidR="00F55AFE" w:rsidRPr="001C255E" w:rsidRDefault="00F55AFE" w:rsidP="00F55AFE">
      <w:pPr>
        <w:pStyle w:val="PargrafodaLista"/>
        <w:numPr>
          <w:ilvl w:val="0"/>
          <w:numId w:val="24"/>
        </w:numPr>
        <w:contextualSpacing/>
        <w:jc w:val="both"/>
        <w:rPr>
          <w:i/>
          <w:color w:val="FF0000"/>
          <w:szCs w:val="24"/>
        </w:rPr>
      </w:pPr>
      <w:r w:rsidRPr="001C255E">
        <w:rPr>
          <w:i/>
          <w:color w:val="FF0000"/>
          <w:szCs w:val="24"/>
        </w:rPr>
        <w:t>Tal diferença se dá em função do passado socialista em que o seu desenvolvimento econômico ficou comprometido.</w:t>
      </w:r>
    </w:p>
    <w:p w14:paraId="5F03DFC3" w14:textId="77777777" w:rsidR="00F55AFE" w:rsidRPr="00C21A40" w:rsidRDefault="00F55AFE" w:rsidP="00F55AFE">
      <w:pPr>
        <w:pStyle w:val="PargrafodaLista"/>
        <w:ind w:left="1440"/>
        <w:jc w:val="both"/>
        <w:rPr>
          <w:szCs w:val="24"/>
        </w:rPr>
      </w:pPr>
    </w:p>
    <w:p w14:paraId="5F03DFC4" w14:textId="148B4077" w:rsidR="00F55AFE" w:rsidRPr="00C21A40" w:rsidRDefault="00F55AFE" w:rsidP="00F55AFE">
      <w:pPr>
        <w:pStyle w:val="PargrafodaLista"/>
        <w:numPr>
          <w:ilvl w:val="0"/>
          <w:numId w:val="23"/>
        </w:numPr>
        <w:spacing w:after="200" w:line="276" w:lineRule="auto"/>
        <w:contextualSpacing/>
        <w:jc w:val="both"/>
        <w:rPr>
          <w:szCs w:val="24"/>
        </w:rPr>
      </w:pPr>
      <w:r w:rsidRPr="00C21A40">
        <w:rPr>
          <w:szCs w:val="24"/>
        </w:rPr>
        <w:t xml:space="preserve">Cite e explique um interesse </w:t>
      </w:r>
      <w:r w:rsidR="008B3212">
        <w:rPr>
          <w:szCs w:val="24"/>
        </w:rPr>
        <w:t>dos EUA nessa mesma região.</w:t>
      </w:r>
    </w:p>
    <w:p w14:paraId="5F03DFC5" w14:textId="77777777" w:rsidR="00F55AFE" w:rsidRPr="00C21A40" w:rsidRDefault="00F55AFE" w:rsidP="00F55AFE">
      <w:pPr>
        <w:pStyle w:val="PargrafodaLista"/>
        <w:ind w:left="1440"/>
        <w:jc w:val="both"/>
        <w:rPr>
          <w:szCs w:val="24"/>
        </w:rPr>
      </w:pPr>
    </w:p>
    <w:p w14:paraId="5F03DFC6" w14:textId="77777777" w:rsidR="00F55AFE" w:rsidRPr="001C255E" w:rsidRDefault="00F55AFE" w:rsidP="00F55AFE">
      <w:pPr>
        <w:pStyle w:val="PargrafodaLista"/>
        <w:numPr>
          <w:ilvl w:val="0"/>
          <w:numId w:val="25"/>
        </w:numPr>
        <w:contextualSpacing/>
        <w:jc w:val="both"/>
        <w:rPr>
          <w:i/>
          <w:color w:val="FF0000"/>
          <w:szCs w:val="24"/>
        </w:rPr>
      </w:pPr>
      <w:r w:rsidRPr="001C255E">
        <w:rPr>
          <w:i/>
          <w:color w:val="FF0000"/>
          <w:szCs w:val="24"/>
        </w:rPr>
        <w:t xml:space="preserve">Neutralizar a </w:t>
      </w:r>
      <w:proofErr w:type="gramStart"/>
      <w:r w:rsidRPr="001C255E">
        <w:rPr>
          <w:i/>
          <w:color w:val="FF0000"/>
          <w:szCs w:val="24"/>
        </w:rPr>
        <w:t>influencia</w:t>
      </w:r>
      <w:proofErr w:type="gramEnd"/>
      <w:r w:rsidRPr="001C255E">
        <w:rPr>
          <w:i/>
          <w:color w:val="FF0000"/>
          <w:szCs w:val="24"/>
        </w:rPr>
        <w:t xml:space="preserve"> energética dos Russos na Europa oriental.</w:t>
      </w:r>
    </w:p>
    <w:p w14:paraId="5F03DFC7" w14:textId="77777777" w:rsidR="00F55AFE" w:rsidRPr="001C255E" w:rsidRDefault="00F55AFE" w:rsidP="00F55AFE">
      <w:pPr>
        <w:pStyle w:val="PargrafodaLista"/>
        <w:numPr>
          <w:ilvl w:val="0"/>
          <w:numId w:val="25"/>
        </w:numPr>
        <w:contextualSpacing/>
        <w:jc w:val="both"/>
        <w:rPr>
          <w:i/>
          <w:color w:val="FF0000"/>
          <w:szCs w:val="24"/>
        </w:rPr>
      </w:pPr>
      <w:r w:rsidRPr="001C255E">
        <w:rPr>
          <w:i/>
          <w:color w:val="FF0000"/>
          <w:szCs w:val="24"/>
        </w:rPr>
        <w:t xml:space="preserve">O domínio de países como Ucrânia e Geórgia </w:t>
      </w:r>
      <w:r w:rsidR="008B3212" w:rsidRPr="001C255E">
        <w:rPr>
          <w:i/>
          <w:color w:val="FF0000"/>
          <w:szCs w:val="24"/>
        </w:rPr>
        <w:t>é importante</w:t>
      </w:r>
      <w:r w:rsidRPr="001C255E">
        <w:rPr>
          <w:i/>
          <w:color w:val="FF0000"/>
          <w:szCs w:val="24"/>
        </w:rPr>
        <w:t xml:space="preserve"> porque os gasodutos que atravessam a Ucrânia são essenciais para o abastecimento energético da Europa Ocidental.</w:t>
      </w:r>
    </w:p>
    <w:p w14:paraId="5F03DFC8" w14:textId="77777777" w:rsidR="00F55AFE" w:rsidRPr="00C21A40" w:rsidRDefault="00F55AFE" w:rsidP="00F55AFE">
      <w:pPr>
        <w:pStyle w:val="PargrafodaLista"/>
        <w:ind w:left="1440"/>
        <w:jc w:val="both"/>
        <w:rPr>
          <w:i/>
          <w:szCs w:val="24"/>
        </w:rPr>
      </w:pPr>
    </w:p>
    <w:p w14:paraId="5F03DFC9" w14:textId="77777777" w:rsidR="00F55AFE" w:rsidRPr="00C21A40" w:rsidRDefault="00F55AFE" w:rsidP="00F55AFE">
      <w:pPr>
        <w:pStyle w:val="PargrafodaLista"/>
        <w:ind w:left="1440"/>
        <w:jc w:val="both"/>
        <w:rPr>
          <w:i/>
          <w:szCs w:val="24"/>
        </w:rPr>
      </w:pPr>
      <w:r w:rsidRPr="00C21A40">
        <w:rPr>
          <w:i/>
          <w:szCs w:val="24"/>
        </w:rPr>
        <w:t>Outra resposta aceita</w:t>
      </w:r>
    </w:p>
    <w:p w14:paraId="5F03DFCA" w14:textId="77777777" w:rsidR="00F55AFE" w:rsidRPr="001C255E" w:rsidRDefault="00F55AFE" w:rsidP="00F55AFE">
      <w:pPr>
        <w:pStyle w:val="PargrafodaLista"/>
        <w:numPr>
          <w:ilvl w:val="0"/>
          <w:numId w:val="25"/>
        </w:numPr>
        <w:contextualSpacing/>
        <w:jc w:val="both"/>
        <w:rPr>
          <w:i/>
          <w:color w:val="FF0000"/>
          <w:szCs w:val="24"/>
        </w:rPr>
      </w:pPr>
      <w:r w:rsidRPr="001C255E">
        <w:rPr>
          <w:i/>
          <w:color w:val="FF0000"/>
          <w:szCs w:val="24"/>
        </w:rPr>
        <w:t>Ganhar novos mercados com a exportação do gás de Xisto</w:t>
      </w:r>
    </w:p>
    <w:p w14:paraId="5F03DFCB" w14:textId="77777777" w:rsidR="00F55AFE" w:rsidRPr="001C255E" w:rsidRDefault="00F55AFE" w:rsidP="00F55AFE">
      <w:pPr>
        <w:pStyle w:val="PargrafodaLista"/>
        <w:numPr>
          <w:ilvl w:val="0"/>
          <w:numId w:val="25"/>
        </w:numPr>
        <w:contextualSpacing/>
        <w:jc w:val="both"/>
        <w:rPr>
          <w:i/>
          <w:color w:val="FF0000"/>
          <w:szCs w:val="24"/>
        </w:rPr>
      </w:pPr>
      <w:r w:rsidRPr="001C255E">
        <w:rPr>
          <w:i/>
          <w:color w:val="FF0000"/>
          <w:szCs w:val="24"/>
        </w:rPr>
        <w:t>Os países europeus são fortemente dependentes de fontes energéticas externas ao seu território.</w:t>
      </w:r>
    </w:p>
    <w:p w14:paraId="5F03DFCC" w14:textId="77777777" w:rsidR="00F55AFE" w:rsidRPr="001C255E" w:rsidRDefault="00F55AFE" w:rsidP="00F55AFE">
      <w:pPr>
        <w:pStyle w:val="PargrafodaLista"/>
        <w:ind w:left="1440"/>
        <w:contextualSpacing/>
        <w:jc w:val="both"/>
        <w:rPr>
          <w:i/>
          <w:color w:val="FF0000"/>
          <w:szCs w:val="24"/>
        </w:rPr>
      </w:pPr>
      <w:r w:rsidRPr="001C255E">
        <w:rPr>
          <w:i/>
          <w:color w:val="FF0000"/>
          <w:szCs w:val="24"/>
        </w:rPr>
        <w:t xml:space="preserve">com isso </w:t>
      </w:r>
      <w:proofErr w:type="gramStart"/>
      <w:r w:rsidRPr="001C255E">
        <w:rPr>
          <w:i/>
          <w:color w:val="FF0000"/>
          <w:szCs w:val="24"/>
        </w:rPr>
        <w:t>os EUA ganharia</w:t>
      </w:r>
      <w:proofErr w:type="gramEnd"/>
      <w:r w:rsidRPr="001C255E">
        <w:rPr>
          <w:i/>
          <w:color w:val="FF0000"/>
          <w:szCs w:val="24"/>
        </w:rPr>
        <w:t xml:space="preserve"> um grande mercado consumidor.</w:t>
      </w:r>
    </w:p>
    <w:p w14:paraId="5F03DFCD" w14:textId="77777777" w:rsidR="00F55AFE" w:rsidRPr="00C21A40" w:rsidRDefault="00F55AFE" w:rsidP="00F55AFE">
      <w:pPr>
        <w:pStyle w:val="PargrafodaLista"/>
        <w:ind w:left="1440"/>
        <w:jc w:val="both"/>
        <w:rPr>
          <w:szCs w:val="24"/>
        </w:rPr>
      </w:pPr>
    </w:p>
    <w:p w14:paraId="5F03DFCE" w14:textId="77777777" w:rsidR="00F55AFE" w:rsidRPr="00C21A40" w:rsidRDefault="00F55AFE" w:rsidP="00F55AFE">
      <w:pPr>
        <w:pStyle w:val="PargrafodaLista"/>
        <w:ind w:left="1440"/>
        <w:contextualSpacing/>
        <w:jc w:val="both"/>
        <w:rPr>
          <w:szCs w:val="24"/>
        </w:rPr>
      </w:pPr>
    </w:p>
    <w:p w14:paraId="5F03DFCF" w14:textId="77777777" w:rsidR="00F55AFE" w:rsidRPr="00C21A40" w:rsidRDefault="00F55AFE" w:rsidP="00F55AFE">
      <w:pPr>
        <w:pStyle w:val="PargrafodaLista"/>
        <w:ind w:left="1440"/>
        <w:jc w:val="both"/>
        <w:rPr>
          <w:szCs w:val="24"/>
        </w:rPr>
      </w:pPr>
    </w:p>
    <w:p w14:paraId="5F03DFD0" w14:textId="72B497E7" w:rsidR="00F55AFE" w:rsidRPr="00C21A40" w:rsidRDefault="00F55AFE" w:rsidP="00F55AFE">
      <w:pPr>
        <w:pStyle w:val="PargrafodaLista"/>
        <w:numPr>
          <w:ilvl w:val="0"/>
          <w:numId w:val="23"/>
        </w:numPr>
        <w:contextualSpacing/>
        <w:jc w:val="both"/>
        <w:rPr>
          <w:szCs w:val="24"/>
        </w:rPr>
      </w:pPr>
      <w:r w:rsidRPr="00C21A40">
        <w:rPr>
          <w:szCs w:val="24"/>
        </w:rPr>
        <w:t xml:space="preserve">Como esse avanço do ocidente sobre a Europa Oriental pode afetar a economia da Rússia?  </w:t>
      </w:r>
    </w:p>
    <w:p w14:paraId="5F03DFD1" w14:textId="77777777" w:rsidR="00F55AFE" w:rsidRPr="001C255E" w:rsidRDefault="00F55AFE" w:rsidP="00F55AFE">
      <w:pPr>
        <w:pStyle w:val="PargrafodaLista"/>
        <w:numPr>
          <w:ilvl w:val="0"/>
          <w:numId w:val="29"/>
        </w:numPr>
        <w:contextualSpacing/>
        <w:jc w:val="both"/>
        <w:rPr>
          <w:i/>
          <w:color w:val="FF0000"/>
          <w:szCs w:val="24"/>
        </w:rPr>
      </w:pPr>
      <w:r w:rsidRPr="001C255E">
        <w:rPr>
          <w:i/>
          <w:color w:val="FF0000"/>
          <w:szCs w:val="24"/>
        </w:rPr>
        <w:t>Grande parte da economia da Rússia é pelo setor energético.</w:t>
      </w:r>
    </w:p>
    <w:p w14:paraId="5F03DFD2" w14:textId="77777777" w:rsidR="00F55AFE" w:rsidRPr="001C255E" w:rsidRDefault="00F55AFE" w:rsidP="00F55AFE">
      <w:pPr>
        <w:pStyle w:val="PargrafodaLista"/>
        <w:numPr>
          <w:ilvl w:val="0"/>
          <w:numId w:val="28"/>
        </w:numPr>
        <w:spacing w:after="200" w:line="276" w:lineRule="auto"/>
        <w:contextualSpacing/>
        <w:jc w:val="both"/>
        <w:rPr>
          <w:i/>
          <w:color w:val="FF0000"/>
          <w:szCs w:val="24"/>
        </w:rPr>
      </w:pPr>
      <w:r w:rsidRPr="001C255E">
        <w:rPr>
          <w:i/>
          <w:color w:val="FF0000"/>
          <w:szCs w:val="24"/>
        </w:rPr>
        <w:t>A Rússia é o maior fornecedor de gás natural da Europa abastecendo 65</w:t>
      </w:r>
      <w:proofErr w:type="gramStart"/>
      <w:r w:rsidRPr="001C255E">
        <w:rPr>
          <w:i/>
          <w:color w:val="FF0000"/>
          <w:szCs w:val="24"/>
        </w:rPr>
        <w:t>%  e</w:t>
      </w:r>
      <w:proofErr w:type="gramEnd"/>
      <w:r w:rsidRPr="001C255E">
        <w:rPr>
          <w:i/>
          <w:color w:val="FF0000"/>
          <w:szCs w:val="24"/>
        </w:rPr>
        <w:t xml:space="preserve">  70% do petróleo – perda de grande mercado consumidor.</w:t>
      </w:r>
    </w:p>
    <w:p w14:paraId="5F03DFD3" w14:textId="77777777" w:rsidR="00F55AFE" w:rsidRPr="00C21A40" w:rsidRDefault="00F55AFE" w:rsidP="00F55AFE"/>
    <w:p w14:paraId="5F03DFD4" w14:textId="77777777" w:rsidR="00F55AFE" w:rsidRPr="00C21A40" w:rsidRDefault="00F55AFE" w:rsidP="00F55AFE">
      <w:pPr>
        <w:numPr>
          <w:ilvl w:val="0"/>
          <w:numId w:val="22"/>
        </w:numPr>
        <w:spacing w:after="72"/>
        <w:jc w:val="both"/>
        <w:rPr>
          <w:i/>
          <w:sz w:val="24"/>
          <w:szCs w:val="24"/>
        </w:rPr>
      </w:pPr>
      <w:r w:rsidRPr="00C21A40">
        <w:rPr>
          <w:sz w:val="24"/>
          <w:szCs w:val="24"/>
        </w:rPr>
        <w:t>Analise a</w:t>
      </w:r>
      <w:r>
        <w:rPr>
          <w:sz w:val="24"/>
          <w:szCs w:val="24"/>
        </w:rPr>
        <w:t>s</w:t>
      </w:r>
      <w:r w:rsidRPr="00C21A40">
        <w:rPr>
          <w:sz w:val="24"/>
          <w:szCs w:val="24"/>
        </w:rPr>
        <w:t xml:space="preserve"> pirâmide</w:t>
      </w:r>
      <w:r>
        <w:rPr>
          <w:sz w:val="24"/>
          <w:szCs w:val="24"/>
        </w:rPr>
        <w:t>s</w:t>
      </w:r>
      <w:r w:rsidRPr="00C21A40">
        <w:rPr>
          <w:sz w:val="24"/>
          <w:szCs w:val="24"/>
        </w:rPr>
        <w:t xml:space="preserve"> etária abaixo.</w:t>
      </w:r>
    </w:p>
    <w:p w14:paraId="5F03DFD5" w14:textId="77777777" w:rsidR="00F55AFE" w:rsidRPr="00440F72" w:rsidRDefault="00F55AFE" w:rsidP="00F55AFE">
      <w:pPr>
        <w:spacing w:after="72"/>
      </w:pPr>
      <w:r w:rsidRPr="00440F72">
        <w:t>PIRÂMIDE ETÁRIA – EUROPA OCIDENTAL</w:t>
      </w:r>
      <w:r>
        <w:tab/>
      </w:r>
      <w:r>
        <w:tab/>
      </w:r>
      <w:r>
        <w:tab/>
      </w:r>
      <w:r>
        <w:tab/>
        <w:t>PIRÂMIDE ETÁRIA – ÁSIA CENTRAL</w:t>
      </w:r>
      <w:r w:rsidR="00F56D79">
        <w:t>*</w:t>
      </w:r>
    </w:p>
    <w:p w14:paraId="5F03DFD6" w14:textId="77777777" w:rsidR="00F55AFE" w:rsidRDefault="00F55AFE" w:rsidP="00F55AFE">
      <w:pPr>
        <w:spacing w:after="72"/>
        <w:jc w:val="both"/>
      </w:pPr>
      <w:r>
        <w:rPr>
          <w:noProof/>
        </w:rPr>
        <w:lastRenderedPageBreak/>
        <w:drawing>
          <wp:inline distT="0" distB="0" distL="0" distR="0" wp14:anchorId="5F03E01E" wp14:editId="5F03E01F">
            <wp:extent cx="3418840" cy="3188335"/>
            <wp:effectExtent l="0" t="0" r="0" b="0"/>
            <wp:docPr id="19" name="Imagem 19" descr="Descrição: Pirâm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Pirâmi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F72">
        <w:t xml:space="preserve"> </w:t>
      </w:r>
      <w:r>
        <w:rPr>
          <w:noProof/>
        </w:rPr>
        <w:drawing>
          <wp:inline distT="0" distB="0" distL="0" distR="0" wp14:anchorId="5F03E020" wp14:editId="5F03E021">
            <wp:extent cx="3267710" cy="3300095"/>
            <wp:effectExtent l="0" t="0" r="8890" b="0"/>
            <wp:docPr id="11" name="Imagem 11" descr="População: América Central 2017 - PopulationPyramid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pulação: América Central 2017 - PopulationPyramid.n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3DFD7" w14:textId="77777777" w:rsidR="00F55AFE" w:rsidRDefault="00DF790F" w:rsidP="00F55AFE">
      <w:pPr>
        <w:spacing w:after="72"/>
        <w:jc w:val="both"/>
        <w:rPr>
          <w:rStyle w:val="Hyperlink"/>
        </w:rPr>
      </w:pPr>
      <w:hyperlink r:id="rId12" w:history="1">
        <w:r w:rsidR="00F55AFE">
          <w:rPr>
            <w:rStyle w:val="Hyperlink"/>
          </w:rPr>
          <w:t>https://www.populationpyramid.net/pt/am%C3%A9rica-central/2017/</w:t>
        </w:r>
      </w:hyperlink>
    </w:p>
    <w:p w14:paraId="5F03DFD8" w14:textId="77777777" w:rsidR="00F56D79" w:rsidRPr="00F56D79" w:rsidRDefault="00F56D79" w:rsidP="00F56D79">
      <w:pPr>
        <w:pStyle w:val="NormalWeb"/>
        <w:shd w:val="clear" w:color="auto" w:fill="FFFFFF"/>
        <w:spacing w:before="0" w:after="0"/>
        <w:jc w:val="both"/>
        <w:rPr>
          <w:color w:val="000000"/>
          <w:sz w:val="18"/>
          <w:szCs w:val="18"/>
        </w:rPr>
      </w:pPr>
      <w:r>
        <w:rPr>
          <w:rStyle w:val="Forte"/>
          <w:color w:val="000000"/>
          <w:sz w:val="18"/>
          <w:szCs w:val="18"/>
        </w:rPr>
        <w:t>*</w:t>
      </w:r>
      <w:r w:rsidRPr="00F56D79">
        <w:rPr>
          <w:color w:val="000000"/>
          <w:sz w:val="18"/>
          <w:szCs w:val="18"/>
        </w:rPr>
        <w:t> Ásia Central é a região localizada entre o Mar Cáspio, centro-oeste da China, norte do Irã e sul da Sibéria</w:t>
      </w:r>
      <w:r>
        <w:rPr>
          <w:color w:val="000000"/>
          <w:sz w:val="18"/>
          <w:szCs w:val="18"/>
        </w:rPr>
        <w:t>,</w:t>
      </w:r>
      <w:r w:rsidRPr="00F56D79">
        <w:rPr>
          <w:color w:val="000000"/>
          <w:sz w:val="18"/>
          <w:szCs w:val="18"/>
        </w:rPr>
        <w:t xml:space="preserve"> compreende os territórios de países</w:t>
      </w:r>
      <w:r>
        <w:rPr>
          <w:color w:val="000000"/>
          <w:sz w:val="18"/>
          <w:szCs w:val="18"/>
        </w:rPr>
        <w:t xml:space="preserve"> subdesenvolvidos</w:t>
      </w:r>
      <w:r w:rsidRPr="00F56D79">
        <w:rPr>
          <w:color w:val="000000"/>
          <w:sz w:val="18"/>
          <w:szCs w:val="18"/>
        </w:rPr>
        <w:t xml:space="preserve"> como Cazaquistão, Quirguistão, Uzbequistão, entre outros. </w:t>
      </w:r>
    </w:p>
    <w:p w14:paraId="5F03DFD9" w14:textId="77777777" w:rsidR="00F56D79" w:rsidRPr="00C21A40" w:rsidRDefault="00F56D79" w:rsidP="00F55AFE">
      <w:pPr>
        <w:spacing w:after="72"/>
        <w:jc w:val="both"/>
        <w:rPr>
          <w:i/>
          <w:sz w:val="24"/>
          <w:szCs w:val="24"/>
        </w:rPr>
      </w:pPr>
    </w:p>
    <w:p w14:paraId="5F03DFDA" w14:textId="77777777" w:rsidR="00F55AFE" w:rsidRPr="00C21A40" w:rsidRDefault="00F55AFE" w:rsidP="00F55AFE">
      <w:pPr>
        <w:tabs>
          <w:tab w:val="num" w:pos="720"/>
        </w:tabs>
        <w:spacing w:after="200" w:line="276" w:lineRule="auto"/>
        <w:jc w:val="both"/>
        <w:rPr>
          <w:sz w:val="24"/>
          <w:szCs w:val="24"/>
        </w:rPr>
      </w:pPr>
      <w:r w:rsidRPr="00C21A40">
        <w:rPr>
          <w:sz w:val="24"/>
          <w:szCs w:val="24"/>
        </w:rPr>
        <w:t>A pirâmide etária e sexual é uma representação gráfica quantitativa que expressa o número de habitantes de uma determinada região, cidade, município, estado ou país, bem como sua composição de jovens, adultos e idosos. Ela permite identificar a taxa de natalidade (alta ou baixa) e mortalidade (alta ou baixa), além da expectativa de vida ou esperança de vida.</w:t>
      </w:r>
    </w:p>
    <w:p w14:paraId="077888D8" w14:textId="77777777" w:rsidR="00571E00" w:rsidRDefault="00F55AFE" w:rsidP="00AC652D">
      <w:pPr>
        <w:pStyle w:val="PargrafodaLista"/>
        <w:numPr>
          <w:ilvl w:val="0"/>
          <w:numId w:val="26"/>
        </w:numPr>
        <w:spacing w:after="200" w:line="276" w:lineRule="auto"/>
        <w:contextualSpacing/>
        <w:jc w:val="both"/>
      </w:pPr>
      <w:r w:rsidRPr="00C21A40">
        <w:t>Com base em seus conhecimentos demográficos sobr</w:t>
      </w:r>
      <w:r>
        <w:t>e os países da Europa Ocidental e da Ásia Central,</w:t>
      </w:r>
      <w:r w:rsidRPr="00C21A40">
        <w:t xml:space="preserve"> como são as taxas de natalidade/fecu</w:t>
      </w:r>
      <w:r>
        <w:t xml:space="preserve">ndidade </w:t>
      </w:r>
      <w:proofErr w:type="gramStart"/>
      <w:r>
        <w:t>desses duas regiões</w:t>
      </w:r>
      <w:proofErr w:type="gramEnd"/>
      <w:r>
        <w:t>? Cite um</w:t>
      </w:r>
      <w:r w:rsidRPr="00C21A40">
        <w:t xml:space="preserve"> motivo</w:t>
      </w:r>
      <w:r>
        <w:t>, para cada região,</w:t>
      </w:r>
      <w:r w:rsidRPr="00C21A40">
        <w:t xml:space="preserve"> que expli</w:t>
      </w:r>
      <w:r>
        <w:t xml:space="preserve">cam aquelas realidades.  </w:t>
      </w:r>
    </w:p>
    <w:p w14:paraId="5F03DFDC" w14:textId="146BD289" w:rsidR="00F55AFE" w:rsidRPr="00C21A40" w:rsidRDefault="00F55AFE" w:rsidP="00571E00">
      <w:pPr>
        <w:spacing w:after="200" w:line="276" w:lineRule="auto"/>
        <w:ind w:left="708"/>
        <w:contextualSpacing/>
        <w:jc w:val="both"/>
      </w:pPr>
      <w:r w:rsidRPr="00C21A40">
        <w:t>Resposta:</w:t>
      </w:r>
    </w:p>
    <w:p w14:paraId="5F03DFDD" w14:textId="77777777" w:rsidR="00F55AFE" w:rsidRPr="001C255E" w:rsidRDefault="00F55AFE" w:rsidP="00F55AFE">
      <w:pPr>
        <w:pStyle w:val="PargrafodaLista"/>
        <w:numPr>
          <w:ilvl w:val="0"/>
          <w:numId w:val="27"/>
        </w:numPr>
        <w:spacing w:after="200" w:line="276" w:lineRule="auto"/>
        <w:contextualSpacing/>
        <w:jc w:val="both"/>
        <w:rPr>
          <w:i/>
          <w:color w:val="FF0000"/>
        </w:rPr>
      </w:pPr>
      <w:r w:rsidRPr="001C255E">
        <w:rPr>
          <w:i/>
          <w:color w:val="FF0000"/>
        </w:rPr>
        <w:t xml:space="preserve">Europa: São baixas, nulas ou até negativas. </w:t>
      </w:r>
    </w:p>
    <w:p w14:paraId="5F03DFDE" w14:textId="77777777" w:rsidR="00F55AFE" w:rsidRPr="001C255E" w:rsidRDefault="00F55AFE" w:rsidP="00F55AFE">
      <w:pPr>
        <w:pStyle w:val="PargrafodaLista"/>
        <w:numPr>
          <w:ilvl w:val="0"/>
          <w:numId w:val="27"/>
        </w:numPr>
        <w:spacing w:after="200" w:line="276" w:lineRule="auto"/>
        <w:contextualSpacing/>
        <w:jc w:val="both"/>
        <w:rPr>
          <w:i/>
          <w:color w:val="FF0000"/>
        </w:rPr>
      </w:pPr>
      <w:r w:rsidRPr="001C255E">
        <w:rPr>
          <w:i/>
          <w:color w:val="FF0000"/>
        </w:rPr>
        <w:t>Isso ocorre em função da inserção da mulher no mercado de trabalho, da difusão de métodos anticoncepcionais e da mudança cultural em que as prioridades são modificadas ao longo do tempo.</w:t>
      </w:r>
    </w:p>
    <w:p w14:paraId="5F03DFDF" w14:textId="77777777" w:rsidR="00F55AFE" w:rsidRPr="001C255E" w:rsidRDefault="00F55AFE" w:rsidP="00F55AFE">
      <w:pPr>
        <w:pStyle w:val="PargrafodaLista"/>
        <w:numPr>
          <w:ilvl w:val="0"/>
          <w:numId w:val="27"/>
        </w:numPr>
        <w:spacing w:after="200" w:line="276" w:lineRule="auto"/>
        <w:contextualSpacing/>
        <w:jc w:val="both"/>
        <w:rPr>
          <w:i/>
          <w:color w:val="FF0000"/>
        </w:rPr>
      </w:pPr>
      <w:r w:rsidRPr="001C255E">
        <w:rPr>
          <w:i/>
          <w:color w:val="FF0000"/>
        </w:rPr>
        <w:t>Ásia Central: altas taxas de natalidade</w:t>
      </w:r>
    </w:p>
    <w:p w14:paraId="5F03DFE0" w14:textId="77777777" w:rsidR="00F55AFE" w:rsidRPr="001C255E" w:rsidRDefault="00F55AFE" w:rsidP="00F55AFE">
      <w:pPr>
        <w:pStyle w:val="PargrafodaLista"/>
        <w:numPr>
          <w:ilvl w:val="0"/>
          <w:numId w:val="27"/>
        </w:numPr>
        <w:spacing w:after="200" w:line="276" w:lineRule="auto"/>
        <w:contextualSpacing/>
        <w:jc w:val="both"/>
        <w:rPr>
          <w:i/>
          <w:color w:val="FF0000"/>
        </w:rPr>
      </w:pPr>
      <w:r w:rsidRPr="001C255E">
        <w:rPr>
          <w:i/>
          <w:color w:val="FF0000"/>
        </w:rPr>
        <w:t>Isso ocorre em função do baixo grau de urbanização, a falta de acesso a serviços básicos, escolaridade e desenvolvimento econômico.</w:t>
      </w:r>
    </w:p>
    <w:p w14:paraId="5F03DFE1" w14:textId="77777777" w:rsidR="00F55AFE" w:rsidRPr="00C21A40" w:rsidRDefault="00F55AFE" w:rsidP="00F55AFE">
      <w:pPr>
        <w:pStyle w:val="PargrafodaLista"/>
        <w:ind w:left="1788"/>
        <w:jc w:val="both"/>
      </w:pPr>
    </w:p>
    <w:p w14:paraId="5F03DFE2" w14:textId="77777777" w:rsidR="00F55AFE" w:rsidRPr="00C21A40" w:rsidRDefault="00F55AFE" w:rsidP="00F55AFE">
      <w:pPr>
        <w:pStyle w:val="Ttulo1"/>
        <w:shd w:val="clear" w:color="auto" w:fill="FFFFFF"/>
        <w:tabs>
          <w:tab w:val="num" w:pos="0"/>
        </w:tabs>
        <w:spacing w:before="0" w:after="120" w:line="330" w:lineRule="atLeast"/>
        <w:ind w:left="432" w:hanging="432"/>
        <w:jc w:val="center"/>
        <w:rPr>
          <w:b/>
          <w:color w:val="2F2F2F"/>
          <w:szCs w:val="24"/>
          <w:u w:val="none"/>
        </w:rPr>
      </w:pPr>
      <w:r w:rsidRPr="00F55AFE">
        <w:rPr>
          <w:color w:val="2F2F2F"/>
          <w:szCs w:val="24"/>
          <w:u w:val="none"/>
        </w:rPr>
        <w:t>5)</w:t>
      </w:r>
      <w:r w:rsidRPr="00C21A40">
        <w:rPr>
          <w:b/>
          <w:color w:val="2F2F2F"/>
          <w:szCs w:val="24"/>
          <w:u w:val="none"/>
        </w:rPr>
        <w:t xml:space="preserve"> “Parlamento Europeu aprova acordo do </w:t>
      </w:r>
      <w:proofErr w:type="spellStart"/>
      <w:r w:rsidRPr="00C21A40">
        <w:rPr>
          <w:b/>
          <w:color w:val="2F2F2F"/>
          <w:szCs w:val="24"/>
          <w:u w:val="none"/>
        </w:rPr>
        <w:t>Brexit</w:t>
      </w:r>
      <w:proofErr w:type="spellEnd"/>
      <w:r w:rsidRPr="00C21A40">
        <w:rPr>
          <w:b/>
          <w:color w:val="2F2F2F"/>
          <w:szCs w:val="24"/>
          <w:u w:val="none"/>
        </w:rPr>
        <w:t>: O Reino Unido sairá oficialmente da União Europeia na sexta-feira e passará por um 'período de transição' que deve durar até final de 2020”</w:t>
      </w:r>
    </w:p>
    <w:p w14:paraId="5F03DFE3" w14:textId="77777777" w:rsidR="00F55AFE" w:rsidRPr="00C21A40" w:rsidRDefault="00F55AFE" w:rsidP="00F55AFE">
      <w:pPr>
        <w:rPr>
          <w:color w:val="2F2F2F"/>
          <w:sz w:val="24"/>
          <w:szCs w:val="24"/>
          <w:shd w:val="clear" w:color="auto" w:fill="FFFFFF"/>
        </w:rPr>
      </w:pPr>
      <w:r w:rsidRPr="00C21A40">
        <w:rPr>
          <w:color w:val="2F2F2F"/>
          <w:sz w:val="24"/>
          <w:szCs w:val="24"/>
          <w:shd w:val="clear" w:color="auto" w:fill="FFFFFF"/>
        </w:rPr>
        <w:t>“O Parlamento Europeu, órgão legislativo da </w:t>
      </w:r>
      <w:r w:rsidRPr="00C21A40">
        <w:rPr>
          <w:rStyle w:val="Forte"/>
          <w:color w:val="2F2F2F"/>
          <w:sz w:val="24"/>
          <w:szCs w:val="24"/>
          <w:bdr w:val="none" w:sz="0" w:space="0" w:color="auto" w:frame="1"/>
          <w:shd w:val="clear" w:color="auto" w:fill="FFFFFF"/>
        </w:rPr>
        <w:t>União Europeia</w:t>
      </w:r>
      <w:r w:rsidRPr="00C21A40">
        <w:rPr>
          <w:color w:val="2F2F2F"/>
          <w:sz w:val="24"/>
          <w:szCs w:val="24"/>
          <w:shd w:val="clear" w:color="auto" w:fill="FFFFFF"/>
        </w:rPr>
        <w:t>, aprovou em plenário nesta quarta-feira, 29, o acordo de saída do </w:t>
      </w:r>
      <w:r w:rsidRPr="00C21A40">
        <w:rPr>
          <w:rStyle w:val="Forte"/>
          <w:color w:val="2F2F2F"/>
          <w:sz w:val="24"/>
          <w:szCs w:val="24"/>
          <w:bdr w:val="none" w:sz="0" w:space="0" w:color="auto" w:frame="1"/>
          <w:shd w:val="clear" w:color="auto" w:fill="FFFFFF"/>
        </w:rPr>
        <w:t>Reino Unido</w:t>
      </w:r>
      <w:r w:rsidRPr="00C21A40">
        <w:rPr>
          <w:color w:val="2F2F2F"/>
          <w:sz w:val="24"/>
          <w:szCs w:val="24"/>
          <w:shd w:val="clear" w:color="auto" w:fill="FFFFFF"/>
        </w:rPr>
        <w:t xml:space="preserve"> do bloco. Os britânicos, então, deixarão de ter poder de voto sobre decisões do grupo a partir de fevereiro e passarão por um período de “transição”, que deve durar até final de 2020.” </w:t>
      </w:r>
    </w:p>
    <w:p w14:paraId="5F03DFE4" w14:textId="77777777" w:rsidR="00F55AFE" w:rsidRPr="00C21A40" w:rsidRDefault="00F55AFE" w:rsidP="00F55AFE">
      <w:pPr>
        <w:rPr>
          <w:color w:val="2F2F2F"/>
          <w:shd w:val="clear" w:color="auto" w:fill="FFFFFF"/>
        </w:rPr>
      </w:pPr>
    </w:p>
    <w:p w14:paraId="5F03DFE5" w14:textId="77777777" w:rsidR="00F55AFE" w:rsidRPr="00F55AFE" w:rsidRDefault="00F55AFE" w:rsidP="00F55AFE">
      <w:pPr>
        <w:rPr>
          <w:b/>
        </w:rPr>
      </w:pPr>
      <w:r w:rsidRPr="00F55AFE">
        <w:rPr>
          <w:color w:val="2F2F2F"/>
          <w:shd w:val="clear" w:color="auto" w:fill="FFFFFF"/>
        </w:rPr>
        <w:t xml:space="preserve">Fonte: </w:t>
      </w:r>
      <w:hyperlink r:id="rId13" w:history="1">
        <w:r w:rsidRPr="00F55AFE">
          <w:rPr>
            <w:rStyle w:val="Hyperlink"/>
          </w:rPr>
          <w:t>https://veja.abril.com.br/mundo/parlamento-europeu-aprova-acordo-do-brexit/</w:t>
        </w:r>
      </w:hyperlink>
      <w:r w:rsidRPr="00F55AFE">
        <w:rPr>
          <w:rStyle w:val="author"/>
          <w:color w:val="464646"/>
          <w:bdr w:val="none" w:sz="0" w:space="0" w:color="auto" w:frame="1"/>
          <w:shd w:val="clear" w:color="auto" w:fill="FFFFFF"/>
        </w:rPr>
        <w:t xml:space="preserve">  - 29 </w:t>
      </w:r>
      <w:proofErr w:type="spellStart"/>
      <w:r w:rsidRPr="00F55AFE">
        <w:rPr>
          <w:rStyle w:val="author"/>
          <w:color w:val="464646"/>
          <w:bdr w:val="none" w:sz="0" w:space="0" w:color="auto" w:frame="1"/>
          <w:shd w:val="clear" w:color="auto" w:fill="FFFFFF"/>
        </w:rPr>
        <w:t>jan</w:t>
      </w:r>
      <w:proofErr w:type="spellEnd"/>
      <w:r w:rsidRPr="00F55AFE">
        <w:rPr>
          <w:rStyle w:val="author"/>
          <w:color w:val="464646"/>
          <w:bdr w:val="none" w:sz="0" w:space="0" w:color="auto" w:frame="1"/>
          <w:shd w:val="clear" w:color="auto" w:fill="FFFFFF"/>
        </w:rPr>
        <w:t xml:space="preserve"> 2020, 16h35</w:t>
      </w:r>
    </w:p>
    <w:p w14:paraId="5F03DFE6" w14:textId="77777777" w:rsidR="00F55AFE" w:rsidRPr="00F55AFE" w:rsidRDefault="00F55AFE" w:rsidP="00F55AFE"/>
    <w:p w14:paraId="5F03DFE7" w14:textId="77C881B0" w:rsidR="00F55AFE" w:rsidRPr="00C21A40" w:rsidRDefault="00F55AFE" w:rsidP="00F55AFE">
      <w:pPr>
        <w:rPr>
          <w:color w:val="000000"/>
          <w:sz w:val="24"/>
          <w:szCs w:val="24"/>
          <w:shd w:val="clear" w:color="auto" w:fill="FFFFFF"/>
        </w:rPr>
      </w:pPr>
      <w:r w:rsidRPr="00C21A40">
        <w:rPr>
          <w:sz w:val="24"/>
          <w:szCs w:val="24"/>
        </w:rPr>
        <w:t>A saída do Reino Unido do bloco da União Europeia foi manchete em várias mídias em 2020. Sobre esse assunto, assinale V para as alternativas VERDADEIRAS e F para as alternativas FALSAS:</w:t>
      </w:r>
      <w:r w:rsidRPr="00C21A40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5F03DFE8" w14:textId="77777777" w:rsidR="00F55AFE" w:rsidRPr="00C21A40" w:rsidRDefault="00F55AFE" w:rsidP="00F55AFE">
      <w:pPr>
        <w:rPr>
          <w:sz w:val="24"/>
          <w:szCs w:val="24"/>
        </w:rPr>
      </w:pPr>
    </w:p>
    <w:p w14:paraId="5F03DFE9" w14:textId="77777777" w:rsidR="00F55AFE" w:rsidRPr="00C21A40" w:rsidRDefault="00F55AFE" w:rsidP="00F55AFE">
      <w:pPr>
        <w:jc w:val="both"/>
        <w:rPr>
          <w:color w:val="000000"/>
          <w:sz w:val="24"/>
          <w:szCs w:val="24"/>
          <w:shd w:val="clear" w:color="auto" w:fill="FFFFFF"/>
        </w:rPr>
      </w:pPr>
      <w:r w:rsidRPr="00C21A40">
        <w:rPr>
          <w:color w:val="000000"/>
          <w:sz w:val="24"/>
          <w:szCs w:val="24"/>
          <w:shd w:val="clear" w:color="auto" w:fill="FFFFFF"/>
        </w:rPr>
        <w:lastRenderedPageBreak/>
        <w:t>(</w:t>
      </w:r>
      <w:r w:rsidRPr="001C255E">
        <w:rPr>
          <w:color w:val="FF0000"/>
          <w:sz w:val="24"/>
          <w:szCs w:val="24"/>
          <w:shd w:val="clear" w:color="auto" w:fill="FFFFFF"/>
        </w:rPr>
        <w:t>V</w:t>
      </w:r>
      <w:r w:rsidRPr="00C21A40">
        <w:rPr>
          <w:color w:val="000000"/>
          <w:sz w:val="24"/>
          <w:szCs w:val="24"/>
          <w:shd w:val="clear" w:color="auto" w:fill="FFFFFF"/>
        </w:rPr>
        <w:t>) Um fator que pesou fortemente na opinião pública na Europa foi a onda de refugiados que atingiu o continente europeu nos últimos anos, vindos pelas rotas do Mediterrâneo e oriundos do norte da África e do Oriente Médio, com destaque para os sírios.</w:t>
      </w:r>
    </w:p>
    <w:p w14:paraId="5F03DFEA" w14:textId="77777777" w:rsidR="00F55AFE" w:rsidRPr="00C21A40" w:rsidRDefault="001C255E" w:rsidP="00F55AFE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</w:t>
      </w:r>
      <w:r w:rsidR="00F55AFE" w:rsidRPr="001C255E">
        <w:rPr>
          <w:color w:val="FF0000"/>
          <w:sz w:val="24"/>
          <w:szCs w:val="24"/>
          <w:shd w:val="clear" w:color="auto" w:fill="FFFFFF"/>
        </w:rPr>
        <w:t>F</w:t>
      </w:r>
      <w:r w:rsidR="00F55AFE" w:rsidRPr="00C21A40">
        <w:rPr>
          <w:color w:val="000000"/>
          <w:sz w:val="24"/>
          <w:szCs w:val="24"/>
          <w:shd w:val="clear" w:color="auto" w:fill="FFFFFF"/>
        </w:rPr>
        <w:t xml:space="preserve">) Com a formalização do </w:t>
      </w:r>
      <w:proofErr w:type="spellStart"/>
      <w:r w:rsidR="00F55AFE" w:rsidRPr="00C21A40">
        <w:rPr>
          <w:color w:val="000000"/>
          <w:sz w:val="24"/>
          <w:szCs w:val="24"/>
          <w:shd w:val="clear" w:color="auto" w:fill="FFFFFF"/>
        </w:rPr>
        <w:t>Brexit</w:t>
      </w:r>
      <w:proofErr w:type="spellEnd"/>
      <w:r w:rsidR="00F55AFE" w:rsidRPr="00C21A40">
        <w:rPr>
          <w:color w:val="000000"/>
          <w:sz w:val="24"/>
          <w:szCs w:val="24"/>
          <w:shd w:val="clear" w:color="auto" w:fill="FFFFFF"/>
        </w:rPr>
        <w:t>, o Reino Unido ficará fora do grande mercado consumidor do bloco econômico que terá 27 membros. Porém, a livre-circulação de mercadorias e pessoas continua, uma vez que se trata de países com taxas de desenvolvimento semelhantes.</w:t>
      </w:r>
    </w:p>
    <w:p w14:paraId="5F03DFEB" w14:textId="77777777" w:rsidR="00F55AFE" w:rsidRPr="00C21A40" w:rsidRDefault="00F55AFE" w:rsidP="00F55AFE">
      <w:pPr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C21A40">
        <w:rPr>
          <w:i/>
          <w:color w:val="000000"/>
          <w:sz w:val="24"/>
          <w:szCs w:val="24"/>
          <w:shd w:val="clear" w:color="auto" w:fill="FFFFFF"/>
        </w:rPr>
        <w:t>A livre circulação de mercadorias fica livre, porém a circulação de pessoas é vetada no Reino Unido.</w:t>
      </w:r>
    </w:p>
    <w:p w14:paraId="5F03DFEC" w14:textId="77777777" w:rsidR="00F55AFE" w:rsidRPr="00C21A40" w:rsidRDefault="00F55AFE" w:rsidP="00F55AFE">
      <w:pPr>
        <w:jc w:val="both"/>
        <w:rPr>
          <w:color w:val="000000"/>
          <w:sz w:val="24"/>
          <w:szCs w:val="24"/>
          <w:shd w:val="clear" w:color="auto" w:fill="FFFFFF"/>
        </w:rPr>
      </w:pPr>
      <w:r w:rsidRPr="00C21A40">
        <w:rPr>
          <w:color w:val="000000"/>
          <w:sz w:val="24"/>
          <w:szCs w:val="24"/>
          <w:shd w:val="clear" w:color="auto" w:fill="FFFFFF"/>
        </w:rPr>
        <w:t>(</w:t>
      </w:r>
      <w:r w:rsidRPr="001C255E">
        <w:rPr>
          <w:color w:val="FF0000"/>
          <w:sz w:val="24"/>
          <w:szCs w:val="24"/>
          <w:shd w:val="clear" w:color="auto" w:fill="FFFFFF"/>
        </w:rPr>
        <w:t>V</w:t>
      </w:r>
      <w:r w:rsidRPr="00C21A40">
        <w:rPr>
          <w:color w:val="000000"/>
          <w:sz w:val="24"/>
          <w:szCs w:val="24"/>
          <w:shd w:val="clear" w:color="auto" w:fill="FFFFFF"/>
        </w:rPr>
        <w:t>) o Reino Unido ficará mais forte com a soberania sobre suas políticas econômico-financeiras e comerciais, podendo exercer, integralmente, o direito de realizar acordos comerciais com quem desejar sem o controle ou decisões do bloco.</w:t>
      </w:r>
    </w:p>
    <w:p w14:paraId="5F03DFED" w14:textId="77777777" w:rsidR="00F55AFE" w:rsidRPr="00C21A40" w:rsidRDefault="00F55AFE" w:rsidP="00F55AFE">
      <w:pPr>
        <w:jc w:val="both"/>
        <w:rPr>
          <w:color w:val="000000"/>
          <w:sz w:val="24"/>
          <w:szCs w:val="24"/>
          <w:shd w:val="clear" w:color="auto" w:fill="FFFFFF"/>
        </w:rPr>
      </w:pPr>
      <w:r w:rsidRPr="00C21A40">
        <w:rPr>
          <w:color w:val="000000"/>
          <w:sz w:val="24"/>
          <w:szCs w:val="24"/>
          <w:shd w:val="clear" w:color="auto" w:fill="FFFFFF"/>
        </w:rPr>
        <w:t>(</w:t>
      </w:r>
      <w:r w:rsidRPr="001C255E">
        <w:rPr>
          <w:color w:val="FF0000"/>
          <w:sz w:val="24"/>
          <w:szCs w:val="24"/>
          <w:shd w:val="clear" w:color="auto" w:fill="FFFFFF"/>
        </w:rPr>
        <w:t>F</w:t>
      </w:r>
      <w:r w:rsidRPr="00C21A40">
        <w:rPr>
          <w:color w:val="000000"/>
          <w:sz w:val="24"/>
          <w:szCs w:val="24"/>
          <w:shd w:val="clear" w:color="auto" w:fill="FFFFFF"/>
        </w:rPr>
        <w:t xml:space="preserve">) Uma desvantagem do </w:t>
      </w:r>
      <w:proofErr w:type="spellStart"/>
      <w:r w:rsidRPr="00C21A40">
        <w:rPr>
          <w:color w:val="000000"/>
          <w:sz w:val="24"/>
          <w:szCs w:val="24"/>
          <w:shd w:val="clear" w:color="auto" w:fill="FFFFFF"/>
        </w:rPr>
        <w:t>Brexit</w:t>
      </w:r>
      <w:proofErr w:type="spellEnd"/>
      <w:r w:rsidRPr="00C21A40">
        <w:rPr>
          <w:color w:val="000000"/>
          <w:sz w:val="24"/>
          <w:szCs w:val="24"/>
          <w:shd w:val="clear" w:color="auto" w:fill="FFFFFF"/>
        </w:rPr>
        <w:t xml:space="preserve"> para o Reino Unido é o estabelecimento de parcerias comerciais com países emergentes exportadores agrícolas. A sua pauta comercial ficará restrita, o que poderá prejudicar fortemente sua economia. </w:t>
      </w:r>
    </w:p>
    <w:p w14:paraId="5F03DFEE" w14:textId="77777777" w:rsidR="00F55AFE" w:rsidRPr="00C21A40" w:rsidRDefault="00F55AFE" w:rsidP="00F55AFE">
      <w:pPr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C21A40">
        <w:rPr>
          <w:color w:val="000000"/>
          <w:sz w:val="24"/>
          <w:szCs w:val="24"/>
          <w:shd w:val="clear" w:color="auto" w:fill="FFFFFF"/>
        </w:rPr>
        <w:t xml:space="preserve"> </w:t>
      </w:r>
      <w:r w:rsidRPr="00C21A40">
        <w:rPr>
          <w:i/>
          <w:color w:val="000000"/>
          <w:sz w:val="24"/>
          <w:szCs w:val="24"/>
          <w:shd w:val="clear" w:color="auto" w:fill="FFFFFF"/>
        </w:rPr>
        <w:t>As novas parcerias econômicas com países emergentes serão positivas para a economia do reino Unido, visto que elas não estarão mais vinculadas aos termos do bloco, possibilitando, assim, novos arranjos comerciais favoráveis à sua economia.</w:t>
      </w:r>
    </w:p>
    <w:p w14:paraId="5F03DFEF" w14:textId="77777777" w:rsidR="00F55AFE" w:rsidRPr="00C21A40" w:rsidRDefault="00F55AFE" w:rsidP="00F55AFE">
      <w:pPr>
        <w:jc w:val="both"/>
        <w:rPr>
          <w:i/>
          <w:color w:val="000000"/>
          <w:sz w:val="24"/>
          <w:szCs w:val="24"/>
          <w:shd w:val="clear" w:color="auto" w:fill="FFFFFF"/>
        </w:rPr>
      </w:pPr>
    </w:p>
    <w:p w14:paraId="5F03DFF0" w14:textId="77777777" w:rsidR="00F55AFE" w:rsidRDefault="00F55AFE" w:rsidP="00F55AFE">
      <w:pPr>
        <w:jc w:val="both"/>
        <w:rPr>
          <w:b/>
          <w:sz w:val="24"/>
          <w:szCs w:val="24"/>
        </w:rPr>
      </w:pPr>
    </w:p>
    <w:p w14:paraId="5F03DFF1" w14:textId="77777777" w:rsidR="00F55AFE" w:rsidRDefault="00F55AFE" w:rsidP="00F55AFE">
      <w:pPr>
        <w:rPr>
          <w:sz w:val="24"/>
          <w:szCs w:val="24"/>
        </w:rPr>
      </w:pPr>
    </w:p>
    <w:p w14:paraId="5F03DFF2" w14:textId="09818DDC" w:rsidR="00F55AFE" w:rsidRPr="00571E00" w:rsidRDefault="00F55AFE" w:rsidP="00F55AFE">
      <w:pPr>
        <w:shd w:val="clear" w:color="auto" w:fill="FFFFFF"/>
        <w:spacing w:after="100" w:afterAutospacing="1"/>
        <w:rPr>
          <w:color w:val="000000"/>
          <w:sz w:val="24"/>
          <w:szCs w:val="24"/>
        </w:rPr>
      </w:pPr>
      <w:r w:rsidRPr="00571E00">
        <w:rPr>
          <w:color w:val="000000"/>
          <w:sz w:val="24"/>
          <w:szCs w:val="24"/>
        </w:rPr>
        <w:t>6) Analise as afirmativas sobre os aspectos humanos do continente asiático e marque (V) para as verdadeiras e (</w:t>
      </w:r>
      <w:r w:rsidRPr="00571E00">
        <w:rPr>
          <w:sz w:val="24"/>
          <w:szCs w:val="24"/>
        </w:rPr>
        <w:t>F</w:t>
      </w:r>
      <w:r w:rsidRPr="00571E00">
        <w:rPr>
          <w:color w:val="000000"/>
          <w:sz w:val="24"/>
          <w:szCs w:val="24"/>
        </w:rPr>
        <w:t xml:space="preserve">) para as falsas. </w:t>
      </w:r>
    </w:p>
    <w:p w14:paraId="5F03DFF3" w14:textId="77777777" w:rsidR="00F55AFE" w:rsidRPr="00571E00" w:rsidRDefault="00F55AFE" w:rsidP="00F55AFE">
      <w:pPr>
        <w:shd w:val="clear" w:color="auto" w:fill="FFFFFF"/>
        <w:rPr>
          <w:color w:val="000000"/>
          <w:sz w:val="24"/>
          <w:szCs w:val="24"/>
        </w:rPr>
      </w:pPr>
      <w:r w:rsidRPr="00571E00">
        <w:rPr>
          <w:color w:val="000000"/>
          <w:sz w:val="24"/>
          <w:szCs w:val="24"/>
        </w:rPr>
        <w:t>(</w:t>
      </w:r>
      <w:r w:rsidRPr="00571E00">
        <w:rPr>
          <w:color w:val="FF0000"/>
          <w:sz w:val="24"/>
          <w:szCs w:val="24"/>
        </w:rPr>
        <w:t>V</w:t>
      </w:r>
      <w:r w:rsidRPr="00571E00">
        <w:rPr>
          <w:color w:val="000000"/>
          <w:sz w:val="24"/>
          <w:szCs w:val="24"/>
        </w:rPr>
        <w:t>) Com 44,9 milhões de quilômetros quadrados, correspondendo a 30% das terras emersas do globo, a Ásia é o maior continente do planeta.</w:t>
      </w:r>
    </w:p>
    <w:p w14:paraId="5F03DFF4" w14:textId="77777777" w:rsidR="00F55AFE" w:rsidRPr="00571E00" w:rsidRDefault="00F55AFE" w:rsidP="00F55AFE">
      <w:pPr>
        <w:shd w:val="clear" w:color="auto" w:fill="FFFFFF"/>
        <w:rPr>
          <w:color w:val="000000"/>
          <w:sz w:val="24"/>
          <w:szCs w:val="24"/>
        </w:rPr>
      </w:pPr>
      <w:r w:rsidRPr="00571E00">
        <w:rPr>
          <w:color w:val="000000"/>
          <w:sz w:val="24"/>
          <w:szCs w:val="24"/>
        </w:rPr>
        <w:t>(</w:t>
      </w:r>
      <w:r w:rsidRPr="00571E00">
        <w:rPr>
          <w:color w:val="FF0000"/>
          <w:sz w:val="24"/>
          <w:szCs w:val="24"/>
        </w:rPr>
        <w:t>F</w:t>
      </w:r>
      <w:r w:rsidRPr="00571E00">
        <w:rPr>
          <w:color w:val="000000"/>
          <w:sz w:val="24"/>
          <w:szCs w:val="24"/>
        </w:rPr>
        <w:t>) O continente asiático é o mais povoado, sendo a China e a Índia o</w:t>
      </w:r>
      <w:r w:rsidR="00F656B2" w:rsidRPr="00571E00">
        <w:rPr>
          <w:color w:val="000000"/>
          <w:sz w:val="24"/>
          <w:szCs w:val="24"/>
        </w:rPr>
        <w:t>s</w:t>
      </w:r>
      <w:r w:rsidRPr="00571E00">
        <w:rPr>
          <w:color w:val="000000"/>
          <w:sz w:val="24"/>
          <w:szCs w:val="24"/>
        </w:rPr>
        <w:t xml:space="preserve"> países de maior concentração populacional do mundo.</w:t>
      </w:r>
    </w:p>
    <w:p w14:paraId="5F03DFF5" w14:textId="77777777" w:rsidR="00F55AFE" w:rsidRPr="00571E00" w:rsidRDefault="00F55AFE" w:rsidP="00F55AFE">
      <w:pPr>
        <w:shd w:val="clear" w:color="auto" w:fill="FFFFFF"/>
        <w:rPr>
          <w:i/>
          <w:color w:val="000000"/>
          <w:sz w:val="24"/>
          <w:szCs w:val="24"/>
        </w:rPr>
      </w:pPr>
      <w:r w:rsidRPr="00571E00">
        <w:rPr>
          <w:i/>
          <w:color w:val="000000"/>
          <w:sz w:val="24"/>
          <w:szCs w:val="24"/>
        </w:rPr>
        <w:t>Embora exista ali uma grande população, a mesma não está bem distribuída no território.</w:t>
      </w:r>
    </w:p>
    <w:p w14:paraId="5F03DFF6" w14:textId="77777777" w:rsidR="00F55AFE" w:rsidRPr="00571E00" w:rsidRDefault="001C255E" w:rsidP="00F55AFE">
      <w:pPr>
        <w:shd w:val="clear" w:color="auto" w:fill="FFFFFF"/>
        <w:rPr>
          <w:color w:val="000000"/>
          <w:sz w:val="24"/>
          <w:szCs w:val="24"/>
        </w:rPr>
      </w:pPr>
      <w:r w:rsidRPr="00571E00">
        <w:rPr>
          <w:color w:val="000000"/>
          <w:sz w:val="24"/>
          <w:szCs w:val="24"/>
        </w:rPr>
        <w:t>(</w:t>
      </w:r>
      <w:r w:rsidR="00F55AFE" w:rsidRPr="00571E00">
        <w:rPr>
          <w:color w:val="FF0000"/>
          <w:sz w:val="24"/>
          <w:szCs w:val="24"/>
        </w:rPr>
        <w:t>F</w:t>
      </w:r>
      <w:r w:rsidR="00F55AFE" w:rsidRPr="00571E00">
        <w:rPr>
          <w:color w:val="000000"/>
          <w:sz w:val="24"/>
          <w:szCs w:val="24"/>
        </w:rPr>
        <w:t>) Todos os países asiáticos são considerados subdesenvolvidos, pois a economia desse continente baseia-se nas atividades agrícolas.</w:t>
      </w:r>
    </w:p>
    <w:p w14:paraId="5F03DFF7" w14:textId="77777777" w:rsidR="00F55AFE" w:rsidRPr="00571E00" w:rsidRDefault="00F55AFE" w:rsidP="00F55AFE">
      <w:pPr>
        <w:shd w:val="clear" w:color="auto" w:fill="FFFFFF"/>
        <w:rPr>
          <w:i/>
          <w:color w:val="000000"/>
          <w:sz w:val="24"/>
          <w:szCs w:val="24"/>
        </w:rPr>
      </w:pPr>
      <w:r w:rsidRPr="00571E00">
        <w:rPr>
          <w:i/>
          <w:color w:val="000000"/>
          <w:sz w:val="24"/>
          <w:szCs w:val="24"/>
        </w:rPr>
        <w:t xml:space="preserve">Embora em termos quantitativos exista a maior pobreza do mundo, podemos destacar o Japão, Coreia do Sul, Taiwan como áreas desenvolvidos no contexto asiático. </w:t>
      </w:r>
    </w:p>
    <w:p w14:paraId="5F03DFF8" w14:textId="77777777" w:rsidR="00F55AFE" w:rsidRPr="00571E00" w:rsidRDefault="00F55AFE" w:rsidP="00F55AFE">
      <w:pPr>
        <w:shd w:val="clear" w:color="auto" w:fill="FFFFFF"/>
        <w:rPr>
          <w:color w:val="000000"/>
          <w:sz w:val="24"/>
          <w:szCs w:val="24"/>
          <w:shd w:val="clear" w:color="auto" w:fill="FFFFFF"/>
        </w:rPr>
      </w:pPr>
      <w:r w:rsidRPr="00571E00">
        <w:rPr>
          <w:color w:val="000000"/>
          <w:sz w:val="24"/>
          <w:szCs w:val="24"/>
        </w:rPr>
        <w:t>(</w:t>
      </w:r>
      <w:r w:rsidRPr="00571E00">
        <w:rPr>
          <w:color w:val="FF0000"/>
          <w:sz w:val="24"/>
          <w:szCs w:val="24"/>
        </w:rPr>
        <w:t>V</w:t>
      </w:r>
      <w:r w:rsidRPr="00571E00">
        <w:rPr>
          <w:color w:val="000000"/>
          <w:sz w:val="24"/>
          <w:szCs w:val="24"/>
        </w:rPr>
        <w:t>) A Ásia, em especial os países do Oriente Médio, é responsável pela produção de mais</w:t>
      </w:r>
      <w:r w:rsidR="0046457D" w:rsidRPr="00571E00">
        <w:rPr>
          <w:color w:val="000000"/>
          <w:sz w:val="24"/>
          <w:szCs w:val="24"/>
        </w:rPr>
        <w:t xml:space="preserve"> de 4</w:t>
      </w:r>
      <w:r w:rsidRPr="00571E00">
        <w:rPr>
          <w:color w:val="000000"/>
          <w:sz w:val="24"/>
          <w:szCs w:val="24"/>
        </w:rPr>
        <w:t xml:space="preserve">0% do petróleo mundial, destacando-se os países do </w:t>
      </w:r>
      <w:r w:rsidRPr="00571E00">
        <w:rPr>
          <w:color w:val="000000"/>
          <w:sz w:val="24"/>
          <w:szCs w:val="24"/>
          <w:shd w:val="clear" w:color="auto" w:fill="FFFFFF"/>
        </w:rPr>
        <w:t>Golfo Pérsico, principalmente na Arábia Saudita e no Iraque.</w:t>
      </w:r>
    </w:p>
    <w:p w14:paraId="5F03DFF9" w14:textId="77777777" w:rsidR="00F55AFE" w:rsidRPr="00571E00" w:rsidRDefault="00F55AFE" w:rsidP="00F55AFE">
      <w:pPr>
        <w:shd w:val="clear" w:color="auto" w:fill="FFFFFF"/>
        <w:jc w:val="both"/>
        <w:rPr>
          <w:bCs/>
          <w:color w:val="212529"/>
          <w:sz w:val="24"/>
          <w:szCs w:val="24"/>
        </w:rPr>
      </w:pPr>
    </w:p>
    <w:p w14:paraId="5F03DFFA" w14:textId="2882BF4E" w:rsidR="00F55AFE" w:rsidRPr="003D7C2E" w:rsidRDefault="00F55AFE" w:rsidP="00F55AFE">
      <w:pPr>
        <w:shd w:val="clear" w:color="auto" w:fill="FFFFFF"/>
        <w:jc w:val="both"/>
        <w:rPr>
          <w:color w:val="212529"/>
          <w:sz w:val="24"/>
          <w:szCs w:val="24"/>
        </w:rPr>
      </w:pPr>
      <w:r>
        <w:rPr>
          <w:rFonts w:ascii="Segoe UI" w:hAnsi="Segoe UI" w:cs="Segoe UI"/>
          <w:bCs/>
          <w:color w:val="212529"/>
          <w:sz w:val="24"/>
          <w:szCs w:val="24"/>
        </w:rPr>
        <w:t>7</w:t>
      </w:r>
      <w:r w:rsidRPr="00433449">
        <w:rPr>
          <w:rFonts w:ascii="Segoe UI" w:hAnsi="Segoe UI" w:cs="Segoe UI"/>
          <w:bCs/>
          <w:color w:val="212529"/>
          <w:sz w:val="24"/>
          <w:szCs w:val="24"/>
        </w:rPr>
        <w:t>)</w:t>
      </w:r>
      <w:r>
        <w:rPr>
          <w:rFonts w:ascii="Segoe UI" w:hAnsi="Segoe UI" w:cs="Segoe UI"/>
          <w:b/>
          <w:bCs/>
          <w:color w:val="212529"/>
          <w:sz w:val="24"/>
          <w:szCs w:val="24"/>
        </w:rPr>
        <w:t xml:space="preserve"> </w:t>
      </w:r>
      <w:r w:rsidRPr="003D7C2E">
        <w:rPr>
          <w:color w:val="212529"/>
          <w:sz w:val="24"/>
          <w:szCs w:val="24"/>
        </w:rPr>
        <w:t>Sobre os aspectos físicos da Ásia é incorreto afirmar que:</w:t>
      </w:r>
      <w:r w:rsidR="0075425F">
        <w:rPr>
          <w:color w:val="212529"/>
          <w:sz w:val="24"/>
          <w:szCs w:val="24"/>
        </w:rPr>
        <w:t xml:space="preserve"> </w:t>
      </w:r>
    </w:p>
    <w:p w14:paraId="5F03DFFB" w14:textId="77777777" w:rsidR="00F55AFE" w:rsidRPr="003D7C2E" w:rsidRDefault="00F55AFE" w:rsidP="00F55AFE">
      <w:pPr>
        <w:shd w:val="clear" w:color="auto" w:fill="FFFFFF"/>
        <w:jc w:val="both"/>
        <w:rPr>
          <w:color w:val="212529"/>
          <w:sz w:val="24"/>
          <w:szCs w:val="24"/>
        </w:rPr>
      </w:pPr>
      <w:proofErr w:type="gramStart"/>
      <w:r w:rsidRPr="00433449">
        <w:rPr>
          <w:color w:val="212529"/>
          <w:sz w:val="24"/>
          <w:szCs w:val="24"/>
        </w:rPr>
        <w:t>(</w:t>
      </w:r>
      <w:r>
        <w:rPr>
          <w:color w:val="212529"/>
          <w:sz w:val="24"/>
          <w:szCs w:val="24"/>
        </w:rPr>
        <w:t xml:space="preserve">  </w:t>
      </w:r>
      <w:r w:rsidRPr="003D7C2E">
        <w:rPr>
          <w:color w:val="212529"/>
          <w:sz w:val="24"/>
          <w:szCs w:val="24"/>
        </w:rPr>
        <w:t>)</w:t>
      </w:r>
      <w:proofErr w:type="gramEnd"/>
      <w:r w:rsidRPr="003D7C2E">
        <w:rPr>
          <w:color w:val="212529"/>
          <w:sz w:val="24"/>
          <w:szCs w:val="24"/>
        </w:rPr>
        <w:t xml:space="preserve"> A Grande Muralha da China é considerada a única edificação humana visível do espaço.</w:t>
      </w:r>
    </w:p>
    <w:p w14:paraId="5F03DFFC" w14:textId="77777777" w:rsidR="00F55AFE" w:rsidRPr="003D7C2E" w:rsidRDefault="00F55AFE" w:rsidP="00F55AFE">
      <w:pPr>
        <w:shd w:val="clear" w:color="auto" w:fill="FFFFFF"/>
        <w:jc w:val="both"/>
        <w:rPr>
          <w:color w:val="212529"/>
          <w:sz w:val="24"/>
          <w:szCs w:val="24"/>
        </w:rPr>
      </w:pPr>
      <w:r w:rsidRPr="00433449">
        <w:rPr>
          <w:color w:val="212529"/>
          <w:sz w:val="24"/>
          <w:szCs w:val="24"/>
        </w:rPr>
        <w:t>(</w:t>
      </w:r>
      <w:r w:rsidR="00F656B2" w:rsidRPr="001C255E">
        <w:rPr>
          <w:color w:val="FF0000"/>
          <w:sz w:val="24"/>
          <w:szCs w:val="24"/>
        </w:rPr>
        <w:t>X</w:t>
      </w:r>
      <w:r w:rsidRPr="003D7C2E">
        <w:rPr>
          <w:color w:val="212529"/>
          <w:sz w:val="24"/>
          <w:szCs w:val="24"/>
        </w:rPr>
        <w:t>) Na Cordilheira do Himalaia estão os pontos mais altos do planeta.</w:t>
      </w:r>
      <w:r w:rsidRPr="00433449">
        <w:rPr>
          <w:color w:val="212529"/>
          <w:sz w:val="24"/>
          <w:szCs w:val="24"/>
        </w:rPr>
        <w:t xml:space="preserve"> Esse relevo constitui de antigos dobramentos fortemente desgastados pelos agentes do intemperismo.</w:t>
      </w:r>
    </w:p>
    <w:p w14:paraId="5F03DFFD" w14:textId="77777777" w:rsidR="00F55AFE" w:rsidRDefault="00F55AFE" w:rsidP="00F55AFE">
      <w:pPr>
        <w:shd w:val="clear" w:color="auto" w:fill="FFFFFF"/>
        <w:jc w:val="both"/>
        <w:rPr>
          <w:color w:val="212529"/>
          <w:sz w:val="24"/>
          <w:szCs w:val="24"/>
        </w:rPr>
      </w:pPr>
      <w:proofErr w:type="gramStart"/>
      <w:r>
        <w:rPr>
          <w:color w:val="212529"/>
          <w:sz w:val="24"/>
          <w:szCs w:val="24"/>
        </w:rPr>
        <w:t xml:space="preserve">(  </w:t>
      </w:r>
      <w:r w:rsidRPr="003D7C2E">
        <w:rPr>
          <w:color w:val="212529"/>
          <w:sz w:val="24"/>
          <w:szCs w:val="24"/>
        </w:rPr>
        <w:t>)</w:t>
      </w:r>
      <w:proofErr w:type="gramEnd"/>
      <w:r w:rsidRPr="003D7C2E">
        <w:rPr>
          <w:color w:val="212529"/>
          <w:sz w:val="24"/>
          <w:szCs w:val="24"/>
        </w:rPr>
        <w:t xml:space="preserve"> Os montes Urais, o mar Cáspio e as montanhas do Cáucaso são uma das divisas naturais do continente asiático e europeu.</w:t>
      </w:r>
    </w:p>
    <w:p w14:paraId="5F03DFFE" w14:textId="77777777" w:rsidR="00F55AFE" w:rsidRDefault="00F55AFE" w:rsidP="00F55AFE">
      <w:pPr>
        <w:shd w:val="clear" w:color="auto" w:fill="FFFFFF"/>
        <w:jc w:val="both"/>
        <w:rPr>
          <w:color w:val="212529"/>
          <w:sz w:val="24"/>
          <w:szCs w:val="24"/>
        </w:rPr>
      </w:pPr>
      <w:proofErr w:type="gramStart"/>
      <w:r>
        <w:rPr>
          <w:color w:val="212529"/>
          <w:sz w:val="24"/>
          <w:szCs w:val="24"/>
        </w:rPr>
        <w:t>(  )</w:t>
      </w:r>
      <w:proofErr w:type="gramEnd"/>
      <w:r>
        <w:rPr>
          <w:color w:val="212529"/>
          <w:sz w:val="24"/>
          <w:szCs w:val="24"/>
        </w:rPr>
        <w:t xml:space="preserve"> a Ásia é composta por grande diversidade de paisagens que vão desde desertos como o Gobi, na China, até as florestas equatoriais no sudeste asiático.</w:t>
      </w:r>
    </w:p>
    <w:p w14:paraId="5F03DFFF" w14:textId="77777777" w:rsidR="00F55AFE" w:rsidRPr="00433449" w:rsidRDefault="00F55AFE" w:rsidP="00F55AFE">
      <w:pPr>
        <w:shd w:val="clear" w:color="auto" w:fill="FFFFFF"/>
        <w:jc w:val="both"/>
        <w:rPr>
          <w:color w:val="212529"/>
          <w:sz w:val="24"/>
          <w:szCs w:val="24"/>
        </w:rPr>
      </w:pPr>
    </w:p>
    <w:p w14:paraId="5F03E000" w14:textId="77777777" w:rsidR="00F656B2" w:rsidRPr="00F656B2" w:rsidRDefault="00F656B2" w:rsidP="00F656B2">
      <w:pPr>
        <w:shd w:val="clear" w:color="auto" w:fill="FFFFFF"/>
      </w:pPr>
      <w:r>
        <w:rPr>
          <w:bCs/>
          <w:sz w:val="24"/>
          <w:szCs w:val="24"/>
          <w:bdr w:val="none" w:sz="0" w:space="0" w:color="auto" w:frame="1"/>
        </w:rPr>
        <w:t>8</w:t>
      </w:r>
      <w:r w:rsidR="00F55AFE" w:rsidRPr="00433449">
        <w:rPr>
          <w:bCs/>
          <w:sz w:val="24"/>
          <w:szCs w:val="24"/>
          <w:bdr w:val="none" w:sz="0" w:space="0" w:color="auto" w:frame="1"/>
        </w:rPr>
        <w:t>)</w:t>
      </w:r>
      <w:r w:rsidR="00F55AFE">
        <w:rPr>
          <w:b/>
          <w:bCs/>
          <w:sz w:val="24"/>
          <w:szCs w:val="24"/>
          <w:bdr w:val="none" w:sz="0" w:space="0" w:color="auto" w:frame="1"/>
        </w:rPr>
        <w:t xml:space="preserve"> </w:t>
      </w:r>
      <w:r w:rsidR="00F55AFE" w:rsidRPr="003D7C2E">
        <w:rPr>
          <w:b/>
          <w:bCs/>
          <w:sz w:val="24"/>
          <w:szCs w:val="24"/>
          <w:bdr w:val="none" w:sz="0" w:space="0" w:color="auto" w:frame="1"/>
        </w:rPr>
        <w:t>A tragédia de um mar que secou</w:t>
      </w:r>
      <w:r w:rsidR="00F55AFE" w:rsidRPr="003D7C2E">
        <w:rPr>
          <w:sz w:val="24"/>
          <w:szCs w:val="24"/>
        </w:rPr>
        <w:br/>
        <w:t xml:space="preserve">“Há quarenta anos, </w:t>
      </w:r>
      <w:proofErr w:type="spellStart"/>
      <w:r w:rsidR="00F55AFE" w:rsidRPr="003D7C2E">
        <w:rPr>
          <w:sz w:val="24"/>
          <w:szCs w:val="24"/>
        </w:rPr>
        <w:t>Muynak</w:t>
      </w:r>
      <w:proofErr w:type="spellEnd"/>
      <w:r w:rsidR="00F55AFE" w:rsidRPr="003D7C2E">
        <w:rPr>
          <w:sz w:val="24"/>
          <w:szCs w:val="24"/>
        </w:rPr>
        <w:t xml:space="preserve"> era um porto pesqueiro movimentado. O nível d’água baixou tanto que hoje, a olho nu, não se vê uma gota até a linha do horizonte. Observando-se imagens de satélite, é possível ter uma ideia mais clara da dimensão desse processo. Quando, na então URSS, foi feito o desvio de dois rios de porte que desembocavam</w:t>
      </w:r>
      <w:r w:rsidR="00F55AFE">
        <w:rPr>
          <w:sz w:val="24"/>
          <w:szCs w:val="24"/>
        </w:rPr>
        <w:t xml:space="preserve"> no mar de Aral.</w:t>
      </w:r>
      <w:r>
        <w:rPr>
          <w:sz w:val="24"/>
          <w:szCs w:val="24"/>
        </w:rPr>
        <w:t xml:space="preserve">” </w:t>
      </w:r>
      <w:r w:rsidRPr="00F656B2">
        <w:t xml:space="preserve">Fonte: </w:t>
      </w:r>
      <w:hyperlink r:id="rId14" w:history="1">
        <w:r w:rsidRPr="00F656B2">
          <w:rPr>
            <w:rStyle w:val="Hyperlink"/>
          </w:rPr>
          <w:t>https://guiadoestudante.abril.com.br/universidades/o-mar-de-aral-no-vestibular/</w:t>
        </w:r>
      </w:hyperlink>
    </w:p>
    <w:p w14:paraId="5F03E001" w14:textId="77777777" w:rsidR="00F55AFE" w:rsidRPr="00F656B2" w:rsidRDefault="00F656B2" w:rsidP="00F656B2">
      <w:pPr>
        <w:shd w:val="clear" w:color="auto" w:fill="FFFFFF"/>
        <w:spacing w:line="405" w:lineRule="atLeast"/>
        <w:jc w:val="center"/>
        <w:rPr>
          <w:b/>
          <w:sz w:val="24"/>
          <w:szCs w:val="24"/>
        </w:rPr>
      </w:pPr>
      <w:r w:rsidRPr="00F656B2">
        <w:rPr>
          <w:b/>
          <w:sz w:val="24"/>
          <w:szCs w:val="24"/>
        </w:rPr>
        <w:t>MAR DE ARAL – 1977 A 2006</w:t>
      </w:r>
    </w:p>
    <w:p w14:paraId="5F03E002" w14:textId="77777777" w:rsidR="00F55AFE" w:rsidRDefault="00F656B2" w:rsidP="00F55AFE">
      <w:pPr>
        <w:shd w:val="clear" w:color="auto" w:fill="FFFFFF"/>
        <w:spacing w:line="405" w:lineRule="atLeast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03E022" wp14:editId="5F03E023">
            <wp:extent cx="4683318" cy="3085238"/>
            <wp:effectExtent l="0" t="0" r="3175" b="1270"/>
            <wp:docPr id="32" name="Imagem 32" descr="https://paginavermelha.org/artigos/imagens/130401-mar-de-ar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ginavermelha.org/artigos/imagens/130401-mar-de-aral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650" cy="308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3E003" w14:textId="77777777" w:rsidR="00F55AFE" w:rsidRDefault="00F656B2" w:rsidP="00F55AFE">
      <w:pPr>
        <w:shd w:val="clear" w:color="auto" w:fill="FFFFFF"/>
        <w:spacing w:line="405" w:lineRule="atLeast"/>
      </w:pPr>
      <w:r w:rsidRPr="00F656B2">
        <w:t xml:space="preserve">Fonte: </w:t>
      </w:r>
      <w:hyperlink r:id="rId16" w:history="1">
        <w:r w:rsidRPr="00F656B2">
          <w:rPr>
            <w:rStyle w:val="Hyperlink"/>
          </w:rPr>
          <w:t>https://paginavermelha.org/artigos/130401-mar-de-aral.htm</w:t>
        </w:r>
      </w:hyperlink>
    </w:p>
    <w:p w14:paraId="5F03E004" w14:textId="77777777" w:rsidR="00F656B2" w:rsidRDefault="00F656B2" w:rsidP="00F656B2">
      <w:pPr>
        <w:shd w:val="clear" w:color="auto" w:fill="FFFFFF"/>
        <w:rPr>
          <w:sz w:val="24"/>
          <w:szCs w:val="24"/>
        </w:rPr>
      </w:pPr>
    </w:p>
    <w:p w14:paraId="5F03E005" w14:textId="3AF1EEE6" w:rsidR="00F656B2" w:rsidRDefault="00F656B2" w:rsidP="00F656B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Assinale a alternativa que explica uma causa e uma consequência que gerou esse impacto ambiental na Ásia. </w:t>
      </w:r>
    </w:p>
    <w:p w14:paraId="5F03E006" w14:textId="77777777" w:rsidR="00F55AFE" w:rsidRPr="003D7C2E" w:rsidRDefault="00F55AFE" w:rsidP="00F55AFE">
      <w:pPr>
        <w:shd w:val="clear" w:color="auto" w:fill="FFFFFF"/>
        <w:rPr>
          <w:sz w:val="24"/>
          <w:szCs w:val="24"/>
        </w:rPr>
      </w:pPr>
      <w:r w:rsidRPr="003D7C2E">
        <w:rPr>
          <w:sz w:val="24"/>
          <w:szCs w:val="24"/>
        </w:rPr>
        <w:t>a) explorar as jazidas minerais do fundo desse mar</w:t>
      </w:r>
      <w:r>
        <w:rPr>
          <w:sz w:val="24"/>
          <w:szCs w:val="24"/>
        </w:rPr>
        <w:t>;</w:t>
      </w:r>
      <w:r w:rsidRPr="003D7C2E">
        <w:rPr>
          <w:sz w:val="24"/>
          <w:szCs w:val="24"/>
        </w:rPr>
        <w:t xml:space="preserve"> </w:t>
      </w:r>
      <w:r>
        <w:rPr>
          <w:sz w:val="24"/>
          <w:szCs w:val="24"/>
        </w:rPr>
        <w:t>elevação das taxas de evaporação.</w:t>
      </w:r>
      <w:r w:rsidRPr="003D7C2E">
        <w:rPr>
          <w:sz w:val="24"/>
          <w:szCs w:val="24"/>
        </w:rPr>
        <w:br/>
        <w:t>b)</w:t>
      </w:r>
      <w:r>
        <w:rPr>
          <w:sz w:val="24"/>
          <w:szCs w:val="24"/>
        </w:rPr>
        <w:t xml:space="preserve"> abastecer o parque industrial das repúblicas soviéticas; salinização dos solos da região.</w:t>
      </w:r>
      <w:r w:rsidRPr="003D7C2E">
        <w:rPr>
          <w:sz w:val="24"/>
          <w:szCs w:val="24"/>
        </w:rPr>
        <w:br/>
        <w:t xml:space="preserve">c) </w:t>
      </w:r>
      <w:r>
        <w:rPr>
          <w:sz w:val="24"/>
          <w:szCs w:val="24"/>
        </w:rPr>
        <w:t xml:space="preserve">abastecer os domicílios da região; esgotamento hídrico </w:t>
      </w:r>
      <w:r w:rsidRPr="003D7C2E">
        <w:rPr>
          <w:sz w:val="24"/>
          <w:szCs w:val="24"/>
        </w:rPr>
        <w:br/>
      </w:r>
      <w:r w:rsidRPr="005A21AA">
        <w:rPr>
          <w:i/>
          <w:color w:val="FF0000"/>
          <w:sz w:val="24"/>
          <w:szCs w:val="24"/>
        </w:rPr>
        <w:t>d) aproveitar áreas</w:t>
      </w:r>
      <w:r w:rsidRPr="003D7C2E">
        <w:rPr>
          <w:i/>
          <w:color w:val="FF0000"/>
          <w:sz w:val="24"/>
          <w:szCs w:val="24"/>
        </w:rPr>
        <w:t xml:space="preserve"> para produção </w:t>
      </w:r>
      <w:r w:rsidR="00F656B2">
        <w:rPr>
          <w:i/>
          <w:color w:val="FF0000"/>
          <w:sz w:val="24"/>
          <w:szCs w:val="24"/>
        </w:rPr>
        <w:t>agrícola</w:t>
      </w:r>
      <w:r>
        <w:rPr>
          <w:i/>
          <w:color w:val="FF0000"/>
          <w:sz w:val="24"/>
          <w:szCs w:val="24"/>
        </w:rPr>
        <w:t>;</w:t>
      </w:r>
      <w:r w:rsidRPr="003D7C2E">
        <w:rPr>
          <w:i/>
          <w:color w:val="FF0000"/>
          <w:sz w:val="24"/>
          <w:szCs w:val="24"/>
        </w:rPr>
        <w:t xml:space="preserve"> significativa interferência no balanço hídrico do referi</w:t>
      </w:r>
      <w:r w:rsidRPr="005A21AA">
        <w:rPr>
          <w:i/>
          <w:color w:val="FF0000"/>
          <w:sz w:val="24"/>
          <w:szCs w:val="24"/>
        </w:rPr>
        <w:t>do mar.</w:t>
      </w:r>
    </w:p>
    <w:p w14:paraId="5F03E007" w14:textId="77777777" w:rsidR="00F55AFE" w:rsidRDefault="00F55AFE" w:rsidP="00F55AFE">
      <w:pPr>
        <w:shd w:val="clear" w:color="auto" w:fill="FFFFFF"/>
        <w:spacing w:after="100" w:afterAutospacing="1"/>
        <w:rPr>
          <w:rFonts w:ascii="Segoe UI" w:hAnsi="Segoe UI" w:cs="Segoe UI"/>
          <w:color w:val="212529"/>
          <w:sz w:val="24"/>
          <w:szCs w:val="24"/>
        </w:rPr>
      </w:pPr>
    </w:p>
    <w:p w14:paraId="5F03E008" w14:textId="77777777" w:rsidR="00F55AFE" w:rsidRPr="00440F72" w:rsidRDefault="00F656B2" w:rsidP="00F55AFE">
      <w:pPr>
        <w:shd w:val="clear" w:color="auto" w:fill="FFFFFF"/>
        <w:spacing w:after="100" w:afterAutospacing="1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9</w:t>
      </w:r>
      <w:r w:rsidR="00F55AFE">
        <w:rPr>
          <w:color w:val="212529"/>
          <w:sz w:val="24"/>
          <w:szCs w:val="24"/>
        </w:rPr>
        <w:t xml:space="preserve">) </w:t>
      </w:r>
      <w:r w:rsidR="00F55AFE" w:rsidRPr="00440F72">
        <w:rPr>
          <w:color w:val="212529"/>
          <w:sz w:val="24"/>
          <w:szCs w:val="24"/>
        </w:rPr>
        <w:t>Observe o fenômeno natural representado no mapa abaixo e suas consequências na imagem ao lado</w:t>
      </w:r>
      <w:r w:rsidR="00F55AFE">
        <w:rPr>
          <w:color w:val="212529"/>
          <w:sz w:val="24"/>
          <w:szCs w:val="24"/>
        </w:rPr>
        <w:t>:</w:t>
      </w:r>
    </w:p>
    <w:p w14:paraId="5F03E009" w14:textId="77777777" w:rsidR="00F55AFE" w:rsidRDefault="00F55AFE" w:rsidP="00F55AFE">
      <w:pPr>
        <w:rPr>
          <w:noProof/>
        </w:rPr>
      </w:pPr>
      <w:r>
        <w:rPr>
          <w:noProof/>
          <w:sz w:val="24"/>
          <w:szCs w:val="24"/>
        </w:rPr>
        <w:drawing>
          <wp:inline distT="0" distB="0" distL="0" distR="0" wp14:anchorId="5F03E024" wp14:editId="5F03E025">
            <wp:extent cx="3355340" cy="2663825"/>
            <wp:effectExtent l="0" t="0" r="0" b="317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DD">
        <w:t xml:space="preserve"> </w:t>
      </w:r>
      <w:r w:rsidR="00F656B2">
        <w:rPr>
          <w:noProof/>
        </w:rPr>
        <w:drawing>
          <wp:inline distT="0" distB="0" distL="0" distR="0" wp14:anchorId="5F03E026" wp14:editId="030C2E69">
            <wp:extent cx="3236181" cy="1819878"/>
            <wp:effectExtent l="0" t="0" r="2540" b="9525"/>
            <wp:docPr id="33" name="Imagem 33" descr="Inundações da época de monções matam dezenas de pessoas no Nepal e na Índia  - BBC News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undações da época de monções matam dezenas de pessoas no Nepal e na Índia  - BBC News Brasi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655" cy="182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3E00A" w14:textId="77777777" w:rsidR="00F656B2" w:rsidRDefault="003F3A0F" w:rsidP="00F55AFE">
      <w:pPr>
        <w:rPr>
          <w:sz w:val="24"/>
          <w:szCs w:val="24"/>
        </w:rPr>
      </w:pPr>
      <w:r>
        <w:t xml:space="preserve">Fonte da imagem: </w:t>
      </w:r>
      <w:hyperlink r:id="rId19" w:history="1">
        <w:r w:rsidR="00F656B2">
          <w:rPr>
            <w:rStyle w:val="Hyperlink"/>
          </w:rPr>
          <w:t>https://www.bbc.com/portuguese/internacional-48980878</w:t>
        </w:r>
      </w:hyperlink>
    </w:p>
    <w:p w14:paraId="5F03E00B" w14:textId="77777777" w:rsidR="00F55AFE" w:rsidRPr="00F00066" w:rsidRDefault="00F55AFE" w:rsidP="00F55AFE">
      <w:pPr>
        <w:rPr>
          <w:sz w:val="24"/>
          <w:szCs w:val="24"/>
        </w:rPr>
      </w:pPr>
    </w:p>
    <w:p w14:paraId="5F03E00C" w14:textId="77777777" w:rsidR="00F55AFE" w:rsidRDefault="00F55AFE" w:rsidP="00F55AFE">
      <w:pPr>
        <w:rPr>
          <w:sz w:val="24"/>
          <w:szCs w:val="24"/>
        </w:rPr>
      </w:pPr>
    </w:p>
    <w:p w14:paraId="5F03E00D" w14:textId="6E66C60B" w:rsidR="00F55AFE" w:rsidRDefault="00F55AFE" w:rsidP="00F55AFE">
      <w:pPr>
        <w:rPr>
          <w:sz w:val="24"/>
          <w:szCs w:val="24"/>
        </w:rPr>
      </w:pPr>
      <w:r>
        <w:rPr>
          <w:sz w:val="24"/>
          <w:szCs w:val="24"/>
        </w:rPr>
        <w:t xml:space="preserve">O mapa acima representa o fenômeno das monções na Ásia. No esquema é possível observar dois núcleos de pressão, X e Y. Ao lado do mapa, observa-se as consequências sociais negativas desse fenômeno. </w:t>
      </w:r>
    </w:p>
    <w:p w14:paraId="5F03E00E" w14:textId="77777777" w:rsidR="00F55AFE" w:rsidRDefault="00F55AFE" w:rsidP="00F55AFE">
      <w:pPr>
        <w:rPr>
          <w:sz w:val="24"/>
          <w:szCs w:val="24"/>
        </w:rPr>
      </w:pPr>
    </w:p>
    <w:p w14:paraId="5F03E00F" w14:textId="77777777" w:rsidR="00F55AFE" w:rsidRDefault="00F55AFE" w:rsidP="00F55AFE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Explique a dinâmica das pressões atmosféricas que determinam o funcionamento das monções durante o </w:t>
      </w:r>
      <w:r w:rsidRPr="003F3A0F">
        <w:rPr>
          <w:sz w:val="24"/>
          <w:szCs w:val="24"/>
        </w:rPr>
        <w:t>verão</w:t>
      </w:r>
      <w:r>
        <w:rPr>
          <w:sz w:val="24"/>
          <w:szCs w:val="24"/>
        </w:rPr>
        <w:t xml:space="preserve"> na Ásia. </w:t>
      </w:r>
    </w:p>
    <w:p w14:paraId="5F03E010" w14:textId="77777777" w:rsidR="00F55AFE" w:rsidRPr="001C255E" w:rsidRDefault="00F55AFE" w:rsidP="00F55AFE">
      <w:pPr>
        <w:numPr>
          <w:ilvl w:val="0"/>
          <w:numId w:val="31"/>
        </w:numPr>
        <w:rPr>
          <w:i/>
          <w:color w:val="FF0000"/>
          <w:sz w:val="24"/>
          <w:szCs w:val="24"/>
        </w:rPr>
      </w:pPr>
      <w:r w:rsidRPr="001C255E">
        <w:rPr>
          <w:i/>
          <w:color w:val="FF0000"/>
          <w:sz w:val="24"/>
          <w:szCs w:val="24"/>
        </w:rPr>
        <w:t>No verão, o continente esta aquecido</w:t>
      </w:r>
      <w:r w:rsidR="003F3A0F" w:rsidRPr="001C255E">
        <w:rPr>
          <w:i/>
          <w:color w:val="FF0000"/>
          <w:sz w:val="24"/>
          <w:szCs w:val="24"/>
        </w:rPr>
        <w:t>,</w:t>
      </w:r>
      <w:r w:rsidRPr="001C255E">
        <w:rPr>
          <w:i/>
          <w:color w:val="FF0000"/>
          <w:sz w:val="24"/>
          <w:szCs w:val="24"/>
        </w:rPr>
        <w:t xml:space="preserve"> e, portanto, predominam ali, as baixas pressões.</w:t>
      </w:r>
    </w:p>
    <w:p w14:paraId="5F03E011" w14:textId="77777777" w:rsidR="00F55AFE" w:rsidRPr="001C255E" w:rsidRDefault="00F55AFE" w:rsidP="00F55AFE">
      <w:pPr>
        <w:numPr>
          <w:ilvl w:val="0"/>
          <w:numId w:val="31"/>
        </w:numPr>
        <w:rPr>
          <w:i/>
          <w:color w:val="FF0000"/>
          <w:sz w:val="24"/>
          <w:szCs w:val="24"/>
        </w:rPr>
      </w:pPr>
      <w:r w:rsidRPr="001C255E">
        <w:rPr>
          <w:i/>
          <w:color w:val="FF0000"/>
          <w:sz w:val="24"/>
          <w:szCs w:val="24"/>
        </w:rPr>
        <w:t xml:space="preserve">Já no oceano, as </w:t>
      </w:r>
      <w:proofErr w:type="gramStart"/>
      <w:r w:rsidR="003F3A0F" w:rsidRPr="001C255E">
        <w:rPr>
          <w:i/>
          <w:color w:val="FF0000"/>
          <w:sz w:val="24"/>
          <w:szCs w:val="24"/>
        </w:rPr>
        <w:t xml:space="preserve">águas </w:t>
      </w:r>
      <w:r w:rsidRPr="001C255E">
        <w:rPr>
          <w:i/>
          <w:color w:val="FF0000"/>
          <w:sz w:val="24"/>
          <w:szCs w:val="24"/>
        </w:rPr>
        <w:t xml:space="preserve"> estão</w:t>
      </w:r>
      <w:proofErr w:type="gramEnd"/>
      <w:r w:rsidRPr="001C255E">
        <w:rPr>
          <w:i/>
          <w:color w:val="FF0000"/>
          <w:sz w:val="24"/>
          <w:szCs w:val="24"/>
        </w:rPr>
        <w:t xml:space="preserve"> frias nessa época, e</w:t>
      </w:r>
      <w:r w:rsidR="003F3A0F" w:rsidRPr="001C255E">
        <w:rPr>
          <w:i/>
          <w:color w:val="FF0000"/>
          <w:sz w:val="24"/>
          <w:szCs w:val="24"/>
        </w:rPr>
        <w:t>,</w:t>
      </w:r>
      <w:r w:rsidRPr="001C255E">
        <w:rPr>
          <w:i/>
          <w:color w:val="FF0000"/>
          <w:sz w:val="24"/>
          <w:szCs w:val="24"/>
        </w:rPr>
        <w:t xml:space="preserve"> portanto, predominam ali as altas pressões.</w:t>
      </w:r>
    </w:p>
    <w:p w14:paraId="5F03E012" w14:textId="77777777" w:rsidR="00F55AFE" w:rsidRPr="001C255E" w:rsidRDefault="00F55AFE" w:rsidP="00F55AFE">
      <w:pPr>
        <w:numPr>
          <w:ilvl w:val="0"/>
          <w:numId w:val="31"/>
        </w:numPr>
        <w:rPr>
          <w:i/>
          <w:color w:val="FF0000"/>
          <w:sz w:val="24"/>
          <w:szCs w:val="24"/>
        </w:rPr>
      </w:pPr>
      <w:r w:rsidRPr="001C255E">
        <w:rPr>
          <w:i/>
          <w:color w:val="FF0000"/>
          <w:sz w:val="24"/>
          <w:szCs w:val="24"/>
        </w:rPr>
        <w:lastRenderedPageBreak/>
        <w:t>As massas de ar úmidas</w:t>
      </w:r>
      <w:r w:rsidR="003F3A0F" w:rsidRPr="001C255E">
        <w:rPr>
          <w:i/>
          <w:color w:val="FF0000"/>
          <w:sz w:val="24"/>
          <w:szCs w:val="24"/>
        </w:rPr>
        <w:t xml:space="preserve"> que estão sob o oceano Índico, </w:t>
      </w:r>
      <w:r w:rsidRPr="001C255E">
        <w:rPr>
          <w:i/>
          <w:color w:val="FF0000"/>
          <w:sz w:val="24"/>
          <w:szCs w:val="24"/>
        </w:rPr>
        <w:t>se deslocam d</w:t>
      </w:r>
      <w:r w:rsidR="003F3A0F" w:rsidRPr="001C255E">
        <w:rPr>
          <w:i/>
          <w:color w:val="FF0000"/>
          <w:sz w:val="24"/>
          <w:szCs w:val="24"/>
        </w:rPr>
        <w:t>essas</w:t>
      </w:r>
      <w:r w:rsidRPr="001C255E">
        <w:rPr>
          <w:i/>
          <w:color w:val="FF0000"/>
          <w:sz w:val="24"/>
          <w:szCs w:val="24"/>
        </w:rPr>
        <w:t xml:space="preserve"> áreas de alta pressão para as áreas continentais de baixa pressão, causando fortes chuvas no continente.</w:t>
      </w:r>
    </w:p>
    <w:p w14:paraId="5F03E013" w14:textId="77777777" w:rsidR="00F55AFE" w:rsidRPr="007751D7" w:rsidRDefault="00F55AFE" w:rsidP="00F55AFE">
      <w:pPr>
        <w:ind w:left="1080"/>
        <w:rPr>
          <w:i/>
          <w:sz w:val="24"/>
          <w:szCs w:val="24"/>
        </w:rPr>
      </w:pPr>
    </w:p>
    <w:p w14:paraId="5F03E014" w14:textId="77777777" w:rsidR="00F55AFE" w:rsidRDefault="00F55AFE" w:rsidP="00F55AFE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Embora todos os anos ocorram consequências sociais negativas derivadas das monções, ela é essencial para a região. Cite e explique DUAS importâncias, uma ambiental e uma econômica das monções nessa região. </w:t>
      </w:r>
    </w:p>
    <w:p w14:paraId="5F03E015" w14:textId="77777777" w:rsidR="00F55AFE" w:rsidRDefault="00F55AFE" w:rsidP="00F55AFE">
      <w:pPr>
        <w:ind w:left="720"/>
        <w:rPr>
          <w:sz w:val="24"/>
          <w:szCs w:val="24"/>
        </w:rPr>
      </w:pPr>
    </w:p>
    <w:p w14:paraId="5F03E016" w14:textId="77777777" w:rsidR="00F55AFE" w:rsidRPr="001C255E" w:rsidRDefault="00F55AFE" w:rsidP="00F55AFE">
      <w:pPr>
        <w:numPr>
          <w:ilvl w:val="0"/>
          <w:numId w:val="32"/>
        </w:numPr>
        <w:rPr>
          <w:i/>
          <w:color w:val="FF0000"/>
          <w:sz w:val="24"/>
          <w:szCs w:val="24"/>
        </w:rPr>
      </w:pPr>
      <w:r w:rsidRPr="001C255E">
        <w:rPr>
          <w:i/>
          <w:color w:val="FF0000"/>
          <w:sz w:val="24"/>
          <w:szCs w:val="24"/>
        </w:rPr>
        <w:t>Reabastece os reservatórios e ajudar a restaurar águas subterrâneas, ajudando a diminuir a escassez de água no país de 1,3 bilhão de pessoas.</w:t>
      </w:r>
    </w:p>
    <w:p w14:paraId="5F03E017" w14:textId="77777777" w:rsidR="00F55AFE" w:rsidRPr="001C255E" w:rsidRDefault="00F55AFE" w:rsidP="00F55AFE">
      <w:pPr>
        <w:numPr>
          <w:ilvl w:val="0"/>
          <w:numId w:val="32"/>
        </w:numPr>
        <w:rPr>
          <w:i/>
          <w:color w:val="FF0000"/>
          <w:sz w:val="24"/>
          <w:szCs w:val="24"/>
        </w:rPr>
      </w:pPr>
      <w:r w:rsidRPr="001C255E">
        <w:rPr>
          <w:i/>
          <w:color w:val="FF0000"/>
          <w:sz w:val="24"/>
          <w:szCs w:val="24"/>
        </w:rPr>
        <w:t xml:space="preserve">Tratam-se de países de economia agrária, </w:t>
      </w:r>
      <w:proofErr w:type="gramStart"/>
      <w:r w:rsidRPr="001C255E">
        <w:rPr>
          <w:i/>
          <w:color w:val="FF0000"/>
          <w:sz w:val="24"/>
          <w:szCs w:val="24"/>
        </w:rPr>
        <w:t>e</w:t>
      </w:r>
      <w:r w:rsidR="003F3A0F" w:rsidRPr="001C255E">
        <w:rPr>
          <w:i/>
          <w:color w:val="FF0000"/>
          <w:sz w:val="24"/>
          <w:szCs w:val="24"/>
        </w:rPr>
        <w:t xml:space="preserve">, </w:t>
      </w:r>
      <w:r w:rsidRPr="001C255E">
        <w:rPr>
          <w:i/>
          <w:color w:val="FF0000"/>
          <w:sz w:val="24"/>
          <w:szCs w:val="24"/>
        </w:rPr>
        <w:t xml:space="preserve"> portanto</w:t>
      </w:r>
      <w:proofErr w:type="gramEnd"/>
      <w:r w:rsidRPr="001C255E">
        <w:rPr>
          <w:i/>
          <w:color w:val="FF0000"/>
          <w:sz w:val="24"/>
          <w:szCs w:val="24"/>
        </w:rPr>
        <w:t>, as monções auxiliam nessa atividade, sobretudo com a ampliação dos campos de rizicultura, principal prática agrícola regional.</w:t>
      </w:r>
    </w:p>
    <w:p w14:paraId="5F03E018" w14:textId="77777777" w:rsidR="00DC7F45" w:rsidRPr="001C255E" w:rsidRDefault="00DC7F45" w:rsidP="00F55AFE">
      <w:pPr>
        <w:tabs>
          <w:tab w:val="left" w:pos="426"/>
          <w:tab w:val="left" w:pos="709"/>
        </w:tabs>
        <w:suppressAutoHyphens/>
        <w:spacing w:before="120"/>
        <w:ind w:left="142"/>
        <w:jc w:val="both"/>
        <w:rPr>
          <w:color w:val="FF0000"/>
        </w:rPr>
      </w:pPr>
    </w:p>
    <w:p w14:paraId="5F03E019" w14:textId="77777777" w:rsidR="00083717" w:rsidRPr="00760FD2" w:rsidRDefault="00083717" w:rsidP="00760FD2">
      <w:pPr>
        <w:tabs>
          <w:tab w:val="left" w:pos="851"/>
        </w:tabs>
        <w:spacing w:line="360" w:lineRule="auto"/>
        <w:jc w:val="center"/>
        <w:rPr>
          <w:sz w:val="24"/>
          <w:szCs w:val="24"/>
          <w:u w:val="single"/>
        </w:rPr>
      </w:pPr>
    </w:p>
    <w:sectPr w:rsidR="00083717" w:rsidRPr="00760FD2" w:rsidSect="003C669D">
      <w:headerReference w:type="even" r:id="rId20"/>
      <w:headerReference w:type="default" r:id="rId21"/>
      <w:type w:val="continuous"/>
      <w:pgSz w:w="11907" w:h="16840" w:code="9"/>
      <w:pgMar w:top="567" w:right="567" w:bottom="567" w:left="567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3E02A" w14:textId="77777777" w:rsidR="004024E8" w:rsidRDefault="004024E8">
      <w:r>
        <w:separator/>
      </w:r>
    </w:p>
  </w:endnote>
  <w:endnote w:type="continuationSeparator" w:id="0">
    <w:p w14:paraId="5F03E02B" w14:textId="77777777" w:rsidR="004024E8" w:rsidRDefault="0040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3E028" w14:textId="77777777" w:rsidR="004024E8" w:rsidRDefault="004024E8">
      <w:r>
        <w:separator/>
      </w:r>
    </w:p>
  </w:footnote>
  <w:footnote w:type="continuationSeparator" w:id="0">
    <w:p w14:paraId="5F03E029" w14:textId="77777777" w:rsidR="004024E8" w:rsidRDefault="00402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3E02C" w14:textId="77777777" w:rsidR="000B3767" w:rsidRDefault="000B376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03E02D" w14:textId="77777777" w:rsidR="000B3767" w:rsidRDefault="000B376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3E03A" w14:textId="77777777" w:rsidR="000B3767" w:rsidRPr="00F545F7" w:rsidRDefault="000B3767">
    <w:pPr>
      <w:pStyle w:val="Cabealho"/>
      <w:tabs>
        <w:tab w:val="clear" w:pos="4252"/>
        <w:tab w:val="clear" w:pos="8504"/>
        <w:tab w:val="right" w:pos="9781"/>
      </w:tabs>
      <w:ind w:right="360"/>
      <w:rPr>
        <w:rFonts w:ascii="Cambria Math" w:hAnsi="Cambria Ma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1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1"/>
      <w:numFmt w:val="decimal"/>
      <w:lvlText w:val="%1."/>
      <w:lvlJc w:val="left"/>
      <w:pPr>
        <w:tabs>
          <w:tab w:val="num" w:pos="810"/>
        </w:tabs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3E476AE"/>
    <w:multiLevelType w:val="hybridMultilevel"/>
    <w:tmpl w:val="C89CB5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D7FB7"/>
    <w:multiLevelType w:val="hybridMultilevel"/>
    <w:tmpl w:val="CE0C59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B3553"/>
    <w:multiLevelType w:val="hybridMultilevel"/>
    <w:tmpl w:val="59965A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54BA7"/>
    <w:multiLevelType w:val="hybridMultilevel"/>
    <w:tmpl w:val="E496F44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643870"/>
    <w:multiLevelType w:val="hybridMultilevel"/>
    <w:tmpl w:val="E84672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51EFA"/>
    <w:multiLevelType w:val="hybridMultilevel"/>
    <w:tmpl w:val="8F262B6A"/>
    <w:lvl w:ilvl="0" w:tplc="141611A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976525"/>
    <w:multiLevelType w:val="hybridMultilevel"/>
    <w:tmpl w:val="2A6CDD76"/>
    <w:lvl w:ilvl="0" w:tplc="BDF05938">
      <w:start w:val="1"/>
      <w:numFmt w:val="lowerLetter"/>
      <w:suff w:val="space"/>
      <w:lvlText w:val="%1."/>
      <w:lvlJc w:val="left"/>
      <w:pPr>
        <w:ind w:left="-20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2" w:hanging="360"/>
      </w:pPr>
    </w:lvl>
    <w:lvl w:ilvl="2" w:tplc="0416001B" w:tentative="1">
      <w:start w:val="1"/>
      <w:numFmt w:val="lowerRoman"/>
      <w:lvlText w:val="%3."/>
      <w:lvlJc w:val="right"/>
      <w:pPr>
        <w:ind w:left="1232" w:hanging="180"/>
      </w:pPr>
    </w:lvl>
    <w:lvl w:ilvl="3" w:tplc="0416000F" w:tentative="1">
      <w:start w:val="1"/>
      <w:numFmt w:val="decimal"/>
      <w:lvlText w:val="%4."/>
      <w:lvlJc w:val="left"/>
      <w:pPr>
        <w:ind w:left="1952" w:hanging="360"/>
      </w:pPr>
    </w:lvl>
    <w:lvl w:ilvl="4" w:tplc="04160019" w:tentative="1">
      <w:start w:val="1"/>
      <w:numFmt w:val="lowerLetter"/>
      <w:lvlText w:val="%5."/>
      <w:lvlJc w:val="left"/>
      <w:pPr>
        <w:ind w:left="2672" w:hanging="360"/>
      </w:pPr>
    </w:lvl>
    <w:lvl w:ilvl="5" w:tplc="0416001B" w:tentative="1">
      <w:start w:val="1"/>
      <w:numFmt w:val="lowerRoman"/>
      <w:lvlText w:val="%6."/>
      <w:lvlJc w:val="right"/>
      <w:pPr>
        <w:ind w:left="3392" w:hanging="180"/>
      </w:pPr>
    </w:lvl>
    <w:lvl w:ilvl="6" w:tplc="0416000F" w:tentative="1">
      <w:start w:val="1"/>
      <w:numFmt w:val="decimal"/>
      <w:lvlText w:val="%7."/>
      <w:lvlJc w:val="left"/>
      <w:pPr>
        <w:ind w:left="4112" w:hanging="360"/>
      </w:pPr>
    </w:lvl>
    <w:lvl w:ilvl="7" w:tplc="04160019" w:tentative="1">
      <w:start w:val="1"/>
      <w:numFmt w:val="lowerLetter"/>
      <w:lvlText w:val="%8."/>
      <w:lvlJc w:val="left"/>
      <w:pPr>
        <w:ind w:left="4832" w:hanging="360"/>
      </w:pPr>
    </w:lvl>
    <w:lvl w:ilvl="8" w:tplc="0416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1" w15:restartNumberingAfterBreak="0">
    <w:nsid w:val="1DA86707"/>
    <w:multiLevelType w:val="hybridMultilevel"/>
    <w:tmpl w:val="D19AC024"/>
    <w:lvl w:ilvl="0" w:tplc="EC8C4EE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10742F5"/>
    <w:multiLevelType w:val="hybridMultilevel"/>
    <w:tmpl w:val="5170AE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568CC"/>
    <w:multiLevelType w:val="hybridMultilevel"/>
    <w:tmpl w:val="452E5D2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D25DE1"/>
    <w:multiLevelType w:val="hybridMultilevel"/>
    <w:tmpl w:val="C9F8ACAC"/>
    <w:lvl w:ilvl="0" w:tplc="AE80DF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D26CF"/>
    <w:multiLevelType w:val="hybridMultilevel"/>
    <w:tmpl w:val="93F252A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1126FA"/>
    <w:multiLevelType w:val="hybridMultilevel"/>
    <w:tmpl w:val="82F208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65AAA"/>
    <w:multiLevelType w:val="hybridMultilevel"/>
    <w:tmpl w:val="E43ED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55410"/>
    <w:multiLevelType w:val="hybridMultilevel"/>
    <w:tmpl w:val="63227AE0"/>
    <w:lvl w:ilvl="0" w:tplc="7F742B7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D5D79"/>
    <w:multiLevelType w:val="hybridMultilevel"/>
    <w:tmpl w:val="1D9EB1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A31BC"/>
    <w:multiLevelType w:val="hybridMultilevel"/>
    <w:tmpl w:val="FF120474"/>
    <w:lvl w:ilvl="0" w:tplc="21E82434">
      <w:start w:val="3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944AFE"/>
    <w:multiLevelType w:val="hybridMultilevel"/>
    <w:tmpl w:val="30F47C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73694"/>
    <w:multiLevelType w:val="hybridMultilevel"/>
    <w:tmpl w:val="632054E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6036D"/>
    <w:multiLevelType w:val="hybridMultilevel"/>
    <w:tmpl w:val="3732D288"/>
    <w:lvl w:ilvl="0" w:tplc="04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A003067"/>
    <w:multiLevelType w:val="hybridMultilevel"/>
    <w:tmpl w:val="D2A488DC"/>
    <w:lvl w:ilvl="0" w:tplc="ED64D6F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E5669"/>
    <w:multiLevelType w:val="hybridMultilevel"/>
    <w:tmpl w:val="55808F50"/>
    <w:lvl w:ilvl="0" w:tplc="D0DC0C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47E02"/>
    <w:multiLevelType w:val="hybridMultilevel"/>
    <w:tmpl w:val="A83A56A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504775"/>
    <w:multiLevelType w:val="hybridMultilevel"/>
    <w:tmpl w:val="B5EE1DCC"/>
    <w:lvl w:ilvl="0" w:tplc="E8BE61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0C40538"/>
    <w:multiLevelType w:val="hybridMultilevel"/>
    <w:tmpl w:val="6C06C46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222FF7"/>
    <w:multiLevelType w:val="hybridMultilevel"/>
    <w:tmpl w:val="2C867E6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422"/>
    <w:multiLevelType w:val="hybridMultilevel"/>
    <w:tmpl w:val="DD0826E0"/>
    <w:lvl w:ilvl="0" w:tplc="F9E21A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D4D4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E7150"/>
    <w:multiLevelType w:val="hybridMultilevel"/>
    <w:tmpl w:val="C0B2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24DBA"/>
    <w:multiLevelType w:val="hybridMultilevel"/>
    <w:tmpl w:val="9A344D9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379AB"/>
    <w:multiLevelType w:val="hybridMultilevel"/>
    <w:tmpl w:val="F5F8C4D6"/>
    <w:lvl w:ilvl="0" w:tplc="0272180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D705E"/>
    <w:multiLevelType w:val="hybridMultilevel"/>
    <w:tmpl w:val="07DE0A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FE0ED8"/>
    <w:multiLevelType w:val="hybridMultilevel"/>
    <w:tmpl w:val="BE926172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779469">
    <w:abstractNumId w:val="10"/>
  </w:num>
  <w:num w:numId="2" w16cid:durableId="647168300">
    <w:abstractNumId w:val="29"/>
  </w:num>
  <w:num w:numId="3" w16cid:durableId="1377923389">
    <w:abstractNumId w:val="17"/>
  </w:num>
  <w:num w:numId="4" w16cid:durableId="159931747">
    <w:abstractNumId w:val="32"/>
  </w:num>
  <w:num w:numId="5" w16cid:durableId="1417289244">
    <w:abstractNumId w:val="18"/>
  </w:num>
  <w:num w:numId="6" w16cid:durableId="739979553">
    <w:abstractNumId w:val="22"/>
  </w:num>
  <w:num w:numId="7" w16cid:durableId="451899592">
    <w:abstractNumId w:val="11"/>
  </w:num>
  <w:num w:numId="8" w16cid:durableId="1723366130">
    <w:abstractNumId w:val="24"/>
  </w:num>
  <w:num w:numId="9" w16cid:durableId="1868713706">
    <w:abstractNumId w:val="19"/>
  </w:num>
  <w:num w:numId="10" w16cid:durableId="1231505932">
    <w:abstractNumId w:val="31"/>
  </w:num>
  <w:num w:numId="11" w16cid:durableId="687484007">
    <w:abstractNumId w:val="20"/>
  </w:num>
  <w:num w:numId="12" w16cid:durableId="1213688724">
    <w:abstractNumId w:val="6"/>
  </w:num>
  <w:num w:numId="13" w16cid:durableId="194973527">
    <w:abstractNumId w:val="9"/>
  </w:num>
  <w:num w:numId="14" w16cid:durableId="2075201921">
    <w:abstractNumId w:val="14"/>
  </w:num>
  <w:num w:numId="15" w16cid:durableId="1900557012">
    <w:abstractNumId w:val="25"/>
  </w:num>
  <w:num w:numId="16" w16cid:durableId="873427310">
    <w:abstractNumId w:val="33"/>
  </w:num>
  <w:num w:numId="17" w16cid:durableId="812529240">
    <w:abstractNumId w:val="35"/>
  </w:num>
  <w:num w:numId="18" w16cid:durableId="1490712846">
    <w:abstractNumId w:val="8"/>
  </w:num>
  <w:num w:numId="19" w16cid:durableId="516387009">
    <w:abstractNumId w:val="16"/>
  </w:num>
  <w:num w:numId="20" w16cid:durableId="612909397">
    <w:abstractNumId w:val="12"/>
  </w:num>
  <w:num w:numId="21" w16cid:durableId="932471225">
    <w:abstractNumId w:val="4"/>
  </w:num>
  <w:num w:numId="22" w16cid:durableId="481626534">
    <w:abstractNumId w:val="21"/>
  </w:num>
  <w:num w:numId="23" w16cid:durableId="644507361">
    <w:abstractNumId w:val="30"/>
  </w:num>
  <w:num w:numId="24" w16cid:durableId="1792283240">
    <w:abstractNumId w:val="28"/>
  </w:num>
  <w:num w:numId="25" w16cid:durableId="2102069324">
    <w:abstractNumId w:val="13"/>
  </w:num>
  <w:num w:numId="26" w16cid:durableId="1490443236">
    <w:abstractNumId w:val="27"/>
  </w:num>
  <w:num w:numId="27" w16cid:durableId="1899242485">
    <w:abstractNumId w:val="23"/>
  </w:num>
  <w:num w:numId="28" w16cid:durableId="681012526">
    <w:abstractNumId w:val="26"/>
  </w:num>
  <w:num w:numId="29" w16cid:durableId="1445493962">
    <w:abstractNumId w:val="34"/>
  </w:num>
  <w:num w:numId="30" w16cid:durableId="37627531">
    <w:abstractNumId w:val="5"/>
  </w:num>
  <w:num w:numId="31" w16cid:durableId="504130612">
    <w:abstractNumId w:val="7"/>
  </w:num>
  <w:num w:numId="32" w16cid:durableId="202686037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8C"/>
    <w:rsid w:val="0000330C"/>
    <w:rsid w:val="000053DA"/>
    <w:rsid w:val="00006042"/>
    <w:rsid w:val="0000697A"/>
    <w:rsid w:val="00007C00"/>
    <w:rsid w:val="000113F1"/>
    <w:rsid w:val="000146B4"/>
    <w:rsid w:val="00022E5B"/>
    <w:rsid w:val="00022F57"/>
    <w:rsid w:val="0002329D"/>
    <w:rsid w:val="00036A79"/>
    <w:rsid w:val="00037131"/>
    <w:rsid w:val="000421B3"/>
    <w:rsid w:val="00043D25"/>
    <w:rsid w:val="00045A18"/>
    <w:rsid w:val="00050345"/>
    <w:rsid w:val="00050828"/>
    <w:rsid w:val="00053CBB"/>
    <w:rsid w:val="00055506"/>
    <w:rsid w:val="00056A21"/>
    <w:rsid w:val="00056C95"/>
    <w:rsid w:val="000577C0"/>
    <w:rsid w:val="00057E86"/>
    <w:rsid w:val="00063D5F"/>
    <w:rsid w:val="00065E00"/>
    <w:rsid w:val="000716BC"/>
    <w:rsid w:val="00072120"/>
    <w:rsid w:val="000747E0"/>
    <w:rsid w:val="00074AA8"/>
    <w:rsid w:val="00074B69"/>
    <w:rsid w:val="000779CC"/>
    <w:rsid w:val="00077A1F"/>
    <w:rsid w:val="00080E26"/>
    <w:rsid w:val="000812AA"/>
    <w:rsid w:val="00083717"/>
    <w:rsid w:val="000852D8"/>
    <w:rsid w:val="000856FF"/>
    <w:rsid w:val="00086D34"/>
    <w:rsid w:val="000917B1"/>
    <w:rsid w:val="00091B70"/>
    <w:rsid w:val="00092127"/>
    <w:rsid w:val="000926C7"/>
    <w:rsid w:val="0009303E"/>
    <w:rsid w:val="000948BF"/>
    <w:rsid w:val="00094B7E"/>
    <w:rsid w:val="0009608C"/>
    <w:rsid w:val="00097FFE"/>
    <w:rsid w:val="000A06F8"/>
    <w:rsid w:val="000A4923"/>
    <w:rsid w:val="000B0629"/>
    <w:rsid w:val="000B1C29"/>
    <w:rsid w:val="000B27AA"/>
    <w:rsid w:val="000B29A7"/>
    <w:rsid w:val="000B3514"/>
    <w:rsid w:val="000B3767"/>
    <w:rsid w:val="000B6A15"/>
    <w:rsid w:val="000C6875"/>
    <w:rsid w:val="000D2ABF"/>
    <w:rsid w:val="000D6AD9"/>
    <w:rsid w:val="000E71DA"/>
    <w:rsid w:val="000E728F"/>
    <w:rsid w:val="000F20E9"/>
    <w:rsid w:val="000F2DFC"/>
    <w:rsid w:val="000F370B"/>
    <w:rsid w:val="000F5E9C"/>
    <w:rsid w:val="000F6472"/>
    <w:rsid w:val="001014E3"/>
    <w:rsid w:val="001047C2"/>
    <w:rsid w:val="0010779F"/>
    <w:rsid w:val="0010783E"/>
    <w:rsid w:val="0010790E"/>
    <w:rsid w:val="00112CEC"/>
    <w:rsid w:val="00123049"/>
    <w:rsid w:val="001306A8"/>
    <w:rsid w:val="00131595"/>
    <w:rsid w:val="00131B86"/>
    <w:rsid w:val="00135176"/>
    <w:rsid w:val="001442E7"/>
    <w:rsid w:val="00151734"/>
    <w:rsid w:val="00154607"/>
    <w:rsid w:val="00164F4F"/>
    <w:rsid w:val="0016528E"/>
    <w:rsid w:val="00172943"/>
    <w:rsid w:val="0017449F"/>
    <w:rsid w:val="00175C3C"/>
    <w:rsid w:val="00180E72"/>
    <w:rsid w:val="001826A4"/>
    <w:rsid w:val="00183CDE"/>
    <w:rsid w:val="001841FC"/>
    <w:rsid w:val="00186221"/>
    <w:rsid w:val="001A0DA1"/>
    <w:rsid w:val="001A0F5F"/>
    <w:rsid w:val="001A29CC"/>
    <w:rsid w:val="001A46AD"/>
    <w:rsid w:val="001A6D59"/>
    <w:rsid w:val="001B01E4"/>
    <w:rsid w:val="001B4241"/>
    <w:rsid w:val="001B60E5"/>
    <w:rsid w:val="001B624D"/>
    <w:rsid w:val="001C255E"/>
    <w:rsid w:val="001C256E"/>
    <w:rsid w:val="001C51CF"/>
    <w:rsid w:val="001C55E7"/>
    <w:rsid w:val="001C6561"/>
    <w:rsid w:val="001C7241"/>
    <w:rsid w:val="001D449C"/>
    <w:rsid w:val="001D5949"/>
    <w:rsid w:val="001E1CDE"/>
    <w:rsid w:val="001E2AA5"/>
    <w:rsid w:val="001E316C"/>
    <w:rsid w:val="001F05BB"/>
    <w:rsid w:val="001F23F6"/>
    <w:rsid w:val="001F3C96"/>
    <w:rsid w:val="001F7A0E"/>
    <w:rsid w:val="0020049F"/>
    <w:rsid w:val="00210706"/>
    <w:rsid w:val="00213CC4"/>
    <w:rsid w:val="00216078"/>
    <w:rsid w:val="00221A3C"/>
    <w:rsid w:val="00222951"/>
    <w:rsid w:val="0022356D"/>
    <w:rsid w:val="00225C1F"/>
    <w:rsid w:val="00230033"/>
    <w:rsid w:val="002328DB"/>
    <w:rsid w:val="00234526"/>
    <w:rsid w:val="0023541A"/>
    <w:rsid w:val="0023572C"/>
    <w:rsid w:val="00236887"/>
    <w:rsid w:val="00236EB2"/>
    <w:rsid w:val="002418CB"/>
    <w:rsid w:val="002420CB"/>
    <w:rsid w:val="002450AC"/>
    <w:rsid w:val="00245693"/>
    <w:rsid w:val="00246DA5"/>
    <w:rsid w:val="00247A94"/>
    <w:rsid w:val="00251746"/>
    <w:rsid w:val="00252430"/>
    <w:rsid w:val="00255083"/>
    <w:rsid w:val="0025728A"/>
    <w:rsid w:val="002576F7"/>
    <w:rsid w:val="00260B08"/>
    <w:rsid w:val="0026414E"/>
    <w:rsid w:val="00270DD9"/>
    <w:rsid w:val="002739A5"/>
    <w:rsid w:val="0027599E"/>
    <w:rsid w:val="00275DEA"/>
    <w:rsid w:val="002931CA"/>
    <w:rsid w:val="00296310"/>
    <w:rsid w:val="002A2314"/>
    <w:rsid w:val="002A2E9E"/>
    <w:rsid w:val="002A5095"/>
    <w:rsid w:val="002A5B02"/>
    <w:rsid w:val="002B2266"/>
    <w:rsid w:val="002B3396"/>
    <w:rsid w:val="002B3679"/>
    <w:rsid w:val="002B47D6"/>
    <w:rsid w:val="002B56A4"/>
    <w:rsid w:val="002B5E38"/>
    <w:rsid w:val="002B5FA8"/>
    <w:rsid w:val="002B6156"/>
    <w:rsid w:val="002B69B7"/>
    <w:rsid w:val="002B7110"/>
    <w:rsid w:val="002C3592"/>
    <w:rsid w:val="002C3919"/>
    <w:rsid w:val="002C79B1"/>
    <w:rsid w:val="002D4494"/>
    <w:rsid w:val="002D581A"/>
    <w:rsid w:val="002D61F6"/>
    <w:rsid w:val="002D6800"/>
    <w:rsid w:val="002D687E"/>
    <w:rsid w:val="002E3A3F"/>
    <w:rsid w:val="002E4BF0"/>
    <w:rsid w:val="002E4D90"/>
    <w:rsid w:val="002E62B9"/>
    <w:rsid w:val="002F5332"/>
    <w:rsid w:val="00302128"/>
    <w:rsid w:val="00302B59"/>
    <w:rsid w:val="00304DC0"/>
    <w:rsid w:val="00322B1A"/>
    <w:rsid w:val="00323787"/>
    <w:rsid w:val="00323810"/>
    <w:rsid w:val="00331B09"/>
    <w:rsid w:val="0033562E"/>
    <w:rsid w:val="00340E42"/>
    <w:rsid w:val="0034195E"/>
    <w:rsid w:val="003422AF"/>
    <w:rsid w:val="0034789D"/>
    <w:rsid w:val="00347F1F"/>
    <w:rsid w:val="00353565"/>
    <w:rsid w:val="00353CD0"/>
    <w:rsid w:val="003553DD"/>
    <w:rsid w:val="00360981"/>
    <w:rsid w:val="0036132A"/>
    <w:rsid w:val="00363164"/>
    <w:rsid w:val="00366CDC"/>
    <w:rsid w:val="0037702E"/>
    <w:rsid w:val="003828AE"/>
    <w:rsid w:val="003846DA"/>
    <w:rsid w:val="00385B9C"/>
    <w:rsid w:val="00387244"/>
    <w:rsid w:val="0039085B"/>
    <w:rsid w:val="00390D4D"/>
    <w:rsid w:val="00390EA9"/>
    <w:rsid w:val="0039291F"/>
    <w:rsid w:val="003969BD"/>
    <w:rsid w:val="003A551E"/>
    <w:rsid w:val="003A5CE3"/>
    <w:rsid w:val="003B40DA"/>
    <w:rsid w:val="003B53BE"/>
    <w:rsid w:val="003C055C"/>
    <w:rsid w:val="003C10E6"/>
    <w:rsid w:val="003C44DE"/>
    <w:rsid w:val="003C669D"/>
    <w:rsid w:val="003C706C"/>
    <w:rsid w:val="003D1962"/>
    <w:rsid w:val="003D2416"/>
    <w:rsid w:val="003D282D"/>
    <w:rsid w:val="003D3982"/>
    <w:rsid w:val="003D6A35"/>
    <w:rsid w:val="003D6C9C"/>
    <w:rsid w:val="003D6F7A"/>
    <w:rsid w:val="003D769F"/>
    <w:rsid w:val="003D7A78"/>
    <w:rsid w:val="003E0239"/>
    <w:rsid w:val="003E2372"/>
    <w:rsid w:val="003E2480"/>
    <w:rsid w:val="003E41D0"/>
    <w:rsid w:val="003E48FD"/>
    <w:rsid w:val="003E5372"/>
    <w:rsid w:val="003F1C6F"/>
    <w:rsid w:val="003F1F23"/>
    <w:rsid w:val="003F3366"/>
    <w:rsid w:val="003F3A0F"/>
    <w:rsid w:val="003F43C2"/>
    <w:rsid w:val="003F68A8"/>
    <w:rsid w:val="0040228D"/>
    <w:rsid w:val="004024E8"/>
    <w:rsid w:val="00403441"/>
    <w:rsid w:val="004046F3"/>
    <w:rsid w:val="00404887"/>
    <w:rsid w:val="00405505"/>
    <w:rsid w:val="004105DE"/>
    <w:rsid w:val="00412C00"/>
    <w:rsid w:val="004148D9"/>
    <w:rsid w:val="00414D76"/>
    <w:rsid w:val="00416287"/>
    <w:rsid w:val="0041653F"/>
    <w:rsid w:val="00416B72"/>
    <w:rsid w:val="00421CB0"/>
    <w:rsid w:val="0042209B"/>
    <w:rsid w:val="00423833"/>
    <w:rsid w:val="00423927"/>
    <w:rsid w:val="0042693D"/>
    <w:rsid w:val="0043217F"/>
    <w:rsid w:val="00432F3A"/>
    <w:rsid w:val="00446F16"/>
    <w:rsid w:val="004541D7"/>
    <w:rsid w:val="00460324"/>
    <w:rsid w:val="00461752"/>
    <w:rsid w:val="004625F0"/>
    <w:rsid w:val="00462AD7"/>
    <w:rsid w:val="0046457D"/>
    <w:rsid w:val="00464F55"/>
    <w:rsid w:val="00471E65"/>
    <w:rsid w:val="00474DEF"/>
    <w:rsid w:val="00477BF4"/>
    <w:rsid w:val="004805C5"/>
    <w:rsid w:val="004809AE"/>
    <w:rsid w:val="004824E9"/>
    <w:rsid w:val="00483DC3"/>
    <w:rsid w:val="00484BFF"/>
    <w:rsid w:val="004874E2"/>
    <w:rsid w:val="004879CB"/>
    <w:rsid w:val="00487C58"/>
    <w:rsid w:val="00492766"/>
    <w:rsid w:val="00492BFF"/>
    <w:rsid w:val="0049635A"/>
    <w:rsid w:val="00497FCE"/>
    <w:rsid w:val="004A4E54"/>
    <w:rsid w:val="004A5305"/>
    <w:rsid w:val="004A5E48"/>
    <w:rsid w:val="004A78FC"/>
    <w:rsid w:val="004B24D9"/>
    <w:rsid w:val="004B3AB4"/>
    <w:rsid w:val="004C1ADC"/>
    <w:rsid w:val="004C2D6F"/>
    <w:rsid w:val="004D01F3"/>
    <w:rsid w:val="004D033E"/>
    <w:rsid w:val="004D2A8D"/>
    <w:rsid w:val="004D5441"/>
    <w:rsid w:val="004E1C55"/>
    <w:rsid w:val="004E4054"/>
    <w:rsid w:val="004F05A9"/>
    <w:rsid w:val="004F3C37"/>
    <w:rsid w:val="004F6AA4"/>
    <w:rsid w:val="00501D0F"/>
    <w:rsid w:val="0050341F"/>
    <w:rsid w:val="0050433D"/>
    <w:rsid w:val="0051131E"/>
    <w:rsid w:val="005138CD"/>
    <w:rsid w:val="00514488"/>
    <w:rsid w:val="00516264"/>
    <w:rsid w:val="0051719C"/>
    <w:rsid w:val="00524619"/>
    <w:rsid w:val="00527E5D"/>
    <w:rsid w:val="00530332"/>
    <w:rsid w:val="00546085"/>
    <w:rsid w:val="00563F04"/>
    <w:rsid w:val="00571E00"/>
    <w:rsid w:val="005750E4"/>
    <w:rsid w:val="005757E5"/>
    <w:rsid w:val="005818B1"/>
    <w:rsid w:val="00585F71"/>
    <w:rsid w:val="0058774B"/>
    <w:rsid w:val="00587C00"/>
    <w:rsid w:val="005926F0"/>
    <w:rsid w:val="005957C0"/>
    <w:rsid w:val="00595D29"/>
    <w:rsid w:val="00596BF6"/>
    <w:rsid w:val="005A39C4"/>
    <w:rsid w:val="005A45D5"/>
    <w:rsid w:val="005B1FFF"/>
    <w:rsid w:val="005B38A3"/>
    <w:rsid w:val="005B74F8"/>
    <w:rsid w:val="005B761E"/>
    <w:rsid w:val="005C03F2"/>
    <w:rsid w:val="005C1BAD"/>
    <w:rsid w:val="005C23E2"/>
    <w:rsid w:val="005C3DE1"/>
    <w:rsid w:val="005C4504"/>
    <w:rsid w:val="005D1E41"/>
    <w:rsid w:val="005D3AFE"/>
    <w:rsid w:val="005D5420"/>
    <w:rsid w:val="005D6C0A"/>
    <w:rsid w:val="005E1B9B"/>
    <w:rsid w:val="005E2098"/>
    <w:rsid w:val="005E25A2"/>
    <w:rsid w:val="005E277B"/>
    <w:rsid w:val="005E41AF"/>
    <w:rsid w:val="005E4273"/>
    <w:rsid w:val="005E487D"/>
    <w:rsid w:val="005E4E40"/>
    <w:rsid w:val="005F0048"/>
    <w:rsid w:val="005F12E3"/>
    <w:rsid w:val="005F4A8A"/>
    <w:rsid w:val="00606F3F"/>
    <w:rsid w:val="006074D2"/>
    <w:rsid w:val="006079EB"/>
    <w:rsid w:val="00607E51"/>
    <w:rsid w:val="00613A97"/>
    <w:rsid w:val="00616EC7"/>
    <w:rsid w:val="00620B85"/>
    <w:rsid w:val="00621292"/>
    <w:rsid w:val="00621C92"/>
    <w:rsid w:val="00640E2E"/>
    <w:rsid w:val="00641BD0"/>
    <w:rsid w:val="00641EF8"/>
    <w:rsid w:val="00643D73"/>
    <w:rsid w:val="00646FA5"/>
    <w:rsid w:val="00651D6B"/>
    <w:rsid w:val="0065219C"/>
    <w:rsid w:val="00655A61"/>
    <w:rsid w:val="006637B9"/>
    <w:rsid w:val="006703AA"/>
    <w:rsid w:val="0067078B"/>
    <w:rsid w:val="0067102C"/>
    <w:rsid w:val="00674813"/>
    <w:rsid w:val="006768FA"/>
    <w:rsid w:val="00677EB7"/>
    <w:rsid w:val="00682BD9"/>
    <w:rsid w:val="006874AB"/>
    <w:rsid w:val="00687501"/>
    <w:rsid w:val="006920FA"/>
    <w:rsid w:val="0069412A"/>
    <w:rsid w:val="00694626"/>
    <w:rsid w:val="00696228"/>
    <w:rsid w:val="0069694C"/>
    <w:rsid w:val="0069719C"/>
    <w:rsid w:val="006A10EE"/>
    <w:rsid w:val="006A2EF7"/>
    <w:rsid w:val="006B073E"/>
    <w:rsid w:val="006B07D2"/>
    <w:rsid w:val="006B146C"/>
    <w:rsid w:val="006B2CC1"/>
    <w:rsid w:val="006B324B"/>
    <w:rsid w:val="006B4BCE"/>
    <w:rsid w:val="006C1431"/>
    <w:rsid w:val="006C1A7D"/>
    <w:rsid w:val="006C26E4"/>
    <w:rsid w:val="006C667B"/>
    <w:rsid w:val="006C6FD7"/>
    <w:rsid w:val="006D2935"/>
    <w:rsid w:val="006D387A"/>
    <w:rsid w:val="006D5D6A"/>
    <w:rsid w:val="006E7B49"/>
    <w:rsid w:val="006F2D31"/>
    <w:rsid w:val="006F3020"/>
    <w:rsid w:val="006F64C5"/>
    <w:rsid w:val="0070169C"/>
    <w:rsid w:val="0070572F"/>
    <w:rsid w:val="00705966"/>
    <w:rsid w:val="00710376"/>
    <w:rsid w:val="0071055B"/>
    <w:rsid w:val="00712C8F"/>
    <w:rsid w:val="00716CBB"/>
    <w:rsid w:val="00717627"/>
    <w:rsid w:val="00720D93"/>
    <w:rsid w:val="007231F3"/>
    <w:rsid w:val="00731746"/>
    <w:rsid w:val="00731837"/>
    <w:rsid w:val="007366A2"/>
    <w:rsid w:val="007374C9"/>
    <w:rsid w:val="007402E3"/>
    <w:rsid w:val="00741007"/>
    <w:rsid w:val="007419D7"/>
    <w:rsid w:val="00743D10"/>
    <w:rsid w:val="00743FF3"/>
    <w:rsid w:val="007446E7"/>
    <w:rsid w:val="00751CC5"/>
    <w:rsid w:val="007537B3"/>
    <w:rsid w:val="0075425F"/>
    <w:rsid w:val="00755087"/>
    <w:rsid w:val="00760FD2"/>
    <w:rsid w:val="00761D35"/>
    <w:rsid w:val="00765D6A"/>
    <w:rsid w:val="007675DF"/>
    <w:rsid w:val="007703A8"/>
    <w:rsid w:val="007711C9"/>
    <w:rsid w:val="007731CA"/>
    <w:rsid w:val="0077392E"/>
    <w:rsid w:val="0077430D"/>
    <w:rsid w:val="00780BE0"/>
    <w:rsid w:val="00782D7C"/>
    <w:rsid w:val="00783CFE"/>
    <w:rsid w:val="00784947"/>
    <w:rsid w:val="007862D2"/>
    <w:rsid w:val="00786D7F"/>
    <w:rsid w:val="007900F1"/>
    <w:rsid w:val="0079415E"/>
    <w:rsid w:val="007A672C"/>
    <w:rsid w:val="007B0DAB"/>
    <w:rsid w:val="007B48C7"/>
    <w:rsid w:val="007B4943"/>
    <w:rsid w:val="007B50FB"/>
    <w:rsid w:val="007B5572"/>
    <w:rsid w:val="007B7588"/>
    <w:rsid w:val="007C1FDE"/>
    <w:rsid w:val="007C4DDD"/>
    <w:rsid w:val="007C5E84"/>
    <w:rsid w:val="007D4503"/>
    <w:rsid w:val="007D7C82"/>
    <w:rsid w:val="007E0957"/>
    <w:rsid w:val="007E26E8"/>
    <w:rsid w:val="007E4E23"/>
    <w:rsid w:val="007F00B6"/>
    <w:rsid w:val="007F0F86"/>
    <w:rsid w:val="007F1246"/>
    <w:rsid w:val="007F14E7"/>
    <w:rsid w:val="007F1BAD"/>
    <w:rsid w:val="007F418F"/>
    <w:rsid w:val="007F48A7"/>
    <w:rsid w:val="007F6B27"/>
    <w:rsid w:val="0080137B"/>
    <w:rsid w:val="008021C1"/>
    <w:rsid w:val="008049E7"/>
    <w:rsid w:val="0080695D"/>
    <w:rsid w:val="0081318B"/>
    <w:rsid w:val="00815E0B"/>
    <w:rsid w:val="00816B64"/>
    <w:rsid w:val="00820734"/>
    <w:rsid w:val="008223E5"/>
    <w:rsid w:val="008224B5"/>
    <w:rsid w:val="00823F23"/>
    <w:rsid w:val="00835FB7"/>
    <w:rsid w:val="00836670"/>
    <w:rsid w:val="0083751A"/>
    <w:rsid w:val="0084096A"/>
    <w:rsid w:val="008420E9"/>
    <w:rsid w:val="00843D97"/>
    <w:rsid w:val="00845359"/>
    <w:rsid w:val="008453EF"/>
    <w:rsid w:val="008479B8"/>
    <w:rsid w:val="008501CB"/>
    <w:rsid w:val="00852466"/>
    <w:rsid w:val="00856885"/>
    <w:rsid w:val="00857C3A"/>
    <w:rsid w:val="008600A9"/>
    <w:rsid w:val="00860EB6"/>
    <w:rsid w:val="008636F8"/>
    <w:rsid w:val="008734A3"/>
    <w:rsid w:val="00876723"/>
    <w:rsid w:val="00880651"/>
    <w:rsid w:val="00881AE3"/>
    <w:rsid w:val="008822D0"/>
    <w:rsid w:val="0088607A"/>
    <w:rsid w:val="00891AD1"/>
    <w:rsid w:val="00894725"/>
    <w:rsid w:val="008949FC"/>
    <w:rsid w:val="00894E0F"/>
    <w:rsid w:val="00897F76"/>
    <w:rsid w:val="008A0DAF"/>
    <w:rsid w:val="008A1930"/>
    <w:rsid w:val="008A680C"/>
    <w:rsid w:val="008A6D7D"/>
    <w:rsid w:val="008B2018"/>
    <w:rsid w:val="008B20EB"/>
    <w:rsid w:val="008B2A2B"/>
    <w:rsid w:val="008B2D6D"/>
    <w:rsid w:val="008B3212"/>
    <w:rsid w:val="008C4BFC"/>
    <w:rsid w:val="008C7E8E"/>
    <w:rsid w:val="008D16DD"/>
    <w:rsid w:val="008D1F8A"/>
    <w:rsid w:val="008D2F6A"/>
    <w:rsid w:val="008D38DE"/>
    <w:rsid w:val="008D3ABE"/>
    <w:rsid w:val="008D3B05"/>
    <w:rsid w:val="008D5123"/>
    <w:rsid w:val="008D5419"/>
    <w:rsid w:val="008E0C80"/>
    <w:rsid w:val="008E20D7"/>
    <w:rsid w:val="008E2FB5"/>
    <w:rsid w:val="008E385A"/>
    <w:rsid w:val="008E4489"/>
    <w:rsid w:val="008F6855"/>
    <w:rsid w:val="00901F41"/>
    <w:rsid w:val="0090286D"/>
    <w:rsid w:val="00904FCF"/>
    <w:rsid w:val="009058E9"/>
    <w:rsid w:val="00907272"/>
    <w:rsid w:val="00907992"/>
    <w:rsid w:val="00911F00"/>
    <w:rsid w:val="00913508"/>
    <w:rsid w:val="0091424D"/>
    <w:rsid w:val="00914E7D"/>
    <w:rsid w:val="0091553D"/>
    <w:rsid w:val="00916130"/>
    <w:rsid w:val="00916398"/>
    <w:rsid w:val="00922018"/>
    <w:rsid w:val="009253C7"/>
    <w:rsid w:val="00936603"/>
    <w:rsid w:val="00940AD4"/>
    <w:rsid w:val="009444A4"/>
    <w:rsid w:val="00946A45"/>
    <w:rsid w:val="009506EF"/>
    <w:rsid w:val="00961EB1"/>
    <w:rsid w:val="00963A78"/>
    <w:rsid w:val="00967548"/>
    <w:rsid w:val="00967F04"/>
    <w:rsid w:val="009713F1"/>
    <w:rsid w:val="00982551"/>
    <w:rsid w:val="00992AAA"/>
    <w:rsid w:val="00992ACC"/>
    <w:rsid w:val="00995080"/>
    <w:rsid w:val="00995422"/>
    <w:rsid w:val="0099579E"/>
    <w:rsid w:val="00996E9D"/>
    <w:rsid w:val="00997840"/>
    <w:rsid w:val="009A0FEE"/>
    <w:rsid w:val="009A3EED"/>
    <w:rsid w:val="009A7522"/>
    <w:rsid w:val="009B1D58"/>
    <w:rsid w:val="009B3753"/>
    <w:rsid w:val="009B6287"/>
    <w:rsid w:val="009C1EF3"/>
    <w:rsid w:val="009C6AC2"/>
    <w:rsid w:val="009D1F87"/>
    <w:rsid w:val="009D29B6"/>
    <w:rsid w:val="009D5A1C"/>
    <w:rsid w:val="009E0DB1"/>
    <w:rsid w:val="009E5875"/>
    <w:rsid w:val="009F17AD"/>
    <w:rsid w:val="009F39A7"/>
    <w:rsid w:val="009F3DA3"/>
    <w:rsid w:val="009F77E3"/>
    <w:rsid w:val="00A030FE"/>
    <w:rsid w:val="00A05532"/>
    <w:rsid w:val="00A063E2"/>
    <w:rsid w:val="00A107FB"/>
    <w:rsid w:val="00A14ADE"/>
    <w:rsid w:val="00A20465"/>
    <w:rsid w:val="00A2124D"/>
    <w:rsid w:val="00A25508"/>
    <w:rsid w:val="00A26031"/>
    <w:rsid w:val="00A277C3"/>
    <w:rsid w:val="00A27A8A"/>
    <w:rsid w:val="00A32340"/>
    <w:rsid w:val="00A332E8"/>
    <w:rsid w:val="00A350AF"/>
    <w:rsid w:val="00A35631"/>
    <w:rsid w:val="00A36F08"/>
    <w:rsid w:val="00A402F3"/>
    <w:rsid w:val="00A43751"/>
    <w:rsid w:val="00A45F8A"/>
    <w:rsid w:val="00A51A86"/>
    <w:rsid w:val="00A52E2F"/>
    <w:rsid w:val="00A54470"/>
    <w:rsid w:val="00A5517E"/>
    <w:rsid w:val="00A55DA0"/>
    <w:rsid w:val="00A57663"/>
    <w:rsid w:val="00A60BAE"/>
    <w:rsid w:val="00A62072"/>
    <w:rsid w:val="00A65715"/>
    <w:rsid w:val="00A65E91"/>
    <w:rsid w:val="00A73143"/>
    <w:rsid w:val="00A765EA"/>
    <w:rsid w:val="00A771E4"/>
    <w:rsid w:val="00A77E46"/>
    <w:rsid w:val="00A80FC8"/>
    <w:rsid w:val="00A8205A"/>
    <w:rsid w:val="00A82065"/>
    <w:rsid w:val="00A84E30"/>
    <w:rsid w:val="00A908A8"/>
    <w:rsid w:val="00A92062"/>
    <w:rsid w:val="00A9264D"/>
    <w:rsid w:val="00A96E16"/>
    <w:rsid w:val="00AA5BE5"/>
    <w:rsid w:val="00AA7F23"/>
    <w:rsid w:val="00AB49A7"/>
    <w:rsid w:val="00AC085D"/>
    <w:rsid w:val="00AC2E19"/>
    <w:rsid w:val="00AC5430"/>
    <w:rsid w:val="00AC63A1"/>
    <w:rsid w:val="00AC6F7B"/>
    <w:rsid w:val="00AD4518"/>
    <w:rsid w:val="00AE1492"/>
    <w:rsid w:val="00AE1CA0"/>
    <w:rsid w:val="00AE78A6"/>
    <w:rsid w:val="00AF0BFE"/>
    <w:rsid w:val="00AF2D28"/>
    <w:rsid w:val="00AF39E9"/>
    <w:rsid w:val="00AF48FA"/>
    <w:rsid w:val="00AF6460"/>
    <w:rsid w:val="00AF7B33"/>
    <w:rsid w:val="00B22080"/>
    <w:rsid w:val="00B266E7"/>
    <w:rsid w:val="00B32F91"/>
    <w:rsid w:val="00B3368A"/>
    <w:rsid w:val="00B44C23"/>
    <w:rsid w:val="00B44CF6"/>
    <w:rsid w:val="00B4744A"/>
    <w:rsid w:val="00B50365"/>
    <w:rsid w:val="00B5236C"/>
    <w:rsid w:val="00B52CEB"/>
    <w:rsid w:val="00B53381"/>
    <w:rsid w:val="00B53742"/>
    <w:rsid w:val="00B53B7B"/>
    <w:rsid w:val="00B548DB"/>
    <w:rsid w:val="00B55C5B"/>
    <w:rsid w:val="00B60B51"/>
    <w:rsid w:val="00B626D1"/>
    <w:rsid w:val="00B62DAD"/>
    <w:rsid w:val="00B63056"/>
    <w:rsid w:val="00B65257"/>
    <w:rsid w:val="00B66B94"/>
    <w:rsid w:val="00B67226"/>
    <w:rsid w:val="00B716F3"/>
    <w:rsid w:val="00B72936"/>
    <w:rsid w:val="00B73AFB"/>
    <w:rsid w:val="00B7422F"/>
    <w:rsid w:val="00B74F60"/>
    <w:rsid w:val="00B75598"/>
    <w:rsid w:val="00B76F62"/>
    <w:rsid w:val="00B80E29"/>
    <w:rsid w:val="00B817FF"/>
    <w:rsid w:val="00B822B0"/>
    <w:rsid w:val="00B844A3"/>
    <w:rsid w:val="00B871F9"/>
    <w:rsid w:val="00B915FC"/>
    <w:rsid w:val="00B93096"/>
    <w:rsid w:val="00B93A36"/>
    <w:rsid w:val="00B9506A"/>
    <w:rsid w:val="00B9519C"/>
    <w:rsid w:val="00B97A9C"/>
    <w:rsid w:val="00BA6E84"/>
    <w:rsid w:val="00BB2C94"/>
    <w:rsid w:val="00BB49EA"/>
    <w:rsid w:val="00BB4FDB"/>
    <w:rsid w:val="00BB70CD"/>
    <w:rsid w:val="00BC6B95"/>
    <w:rsid w:val="00BC787A"/>
    <w:rsid w:val="00BC79E5"/>
    <w:rsid w:val="00BD145D"/>
    <w:rsid w:val="00BD1AFA"/>
    <w:rsid w:val="00BE3075"/>
    <w:rsid w:val="00BE6E92"/>
    <w:rsid w:val="00BF30A4"/>
    <w:rsid w:val="00BF5865"/>
    <w:rsid w:val="00BF613C"/>
    <w:rsid w:val="00C000B3"/>
    <w:rsid w:val="00C02774"/>
    <w:rsid w:val="00C1479F"/>
    <w:rsid w:val="00C161B1"/>
    <w:rsid w:val="00C17340"/>
    <w:rsid w:val="00C229C1"/>
    <w:rsid w:val="00C27D38"/>
    <w:rsid w:val="00C30402"/>
    <w:rsid w:val="00C30D89"/>
    <w:rsid w:val="00C35C1F"/>
    <w:rsid w:val="00C43723"/>
    <w:rsid w:val="00C45BBC"/>
    <w:rsid w:val="00C52EB5"/>
    <w:rsid w:val="00C537F8"/>
    <w:rsid w:val="00C551E3"/>
    <w:rsid w:val="00C6118F"/>
    <w:rsid w:val="00C63340"/>
    <w:rsid w:val="00C6364E"/>
    <w:rsid w:val="00C63674"/>
    <w:rsid w:val="00C6470E"/>
    <w:rsid w:val="00C70792"/>
    <w:rsid w:val="00C732C2"/>
    <w:rsid w:val="00C82CE1"/>
    <w:rsid w:val="00C83D9E"/>
    <w:rsid w:val="00C86A4B"/>
    <w:rsid w:val="00C90CF5"/>
    <w:rsid w:val="00C96A51"/>
    <w:rsid w:val="00C96E39"/>
    <w:rsid w:val="00C97BD2"/>
    <w:rsid w:val="00CA0DCF"/>
    <w:rsid w:val="00CA1A71"/>
    <w:rsid w:val="00CA5F83"/>
    <w:rsid w:val="00CA6D4B"/>
    <w:rsid w:val="00CB5B98"/>
    <w:rsid w:val="00CB5C02"/>
    <w:rsid w:val="00CC1A0B"/>
    <w:rsid w:val="00CC22BA"/>
    <w:rsid w:val="00CD0945"/>
    <w:rsid w:val="00CD18EC"/>
    <w:rsid w:val="00CD4855"/>
    <w:rsid w:val="00CD6D23"/>
    <w:rsid w:val="00CE2419"/>
    <w:rsid w:val="00CF1C0D"/>
    <w:rsid w:val="00CF26BE"/>
    <w:rsid w:val="00CF4BFC"/>
    <w:rsid w:val="00CF6788"/>
    <w:rsid w:val="00CF687A"/>
    <w:rsid w:val="00CF7B1D"/>
    <w:rsid w:val="00D04455"/>
    <w:rsid w:val="00D04A15"/>
    <w:rsid w:val="00D05492"/>
    <w:rsid w:val="00D10061"/>
    <w:rsid w:val="00D100D5"/>
    <w:rsid w:val="00D10114"/>
    <w:rsid w:val="00D13DD2"/>
    <w:rsid w:val="00D2190C"/>
    <w:rsid w:val="00D21C83"/>
    <w:rsid w:val="00D21F5C"/>
    <w:rsid w:val="00D22E6E"/>
    <w:rsid w:val="00D2414B"/>
    <w:rsid w:val="00D26D39"/>
    <w:rsid w:val="00D26EF0"/>
    <w:rsid w:val="00D329D7"/>
    <w:rsid w:val="00D3444D"/>
    <w:rsid w:val="00D357EA"/>
    <w:rsid w:val="00D4276B"/>
    <w:rsid w:val="00D457E0"/>
    <w:rsid w:val="00D46CF3"/>
    <w:rsid w:val="00D514FC"/>
    <w:rsid w:val="00D566C2"/>
    <w:rsid w:val="00D601F2"/>
    <w:rsid w:val="00D615A5"/>
    <w:rsid w:val="00D622D0"/>
    <w:rsid w:val="00D66A42"/>
    <w:rsid w:val="00D74AD7"/>
    <w:rsid w:val="00D76CCC"/>
    <w:rsid w:val="00D8180C"/>
    <w:rsid w:val="00D82CAD"/>
    <w:rsid w:val="00D843BD"/>
    <w:rsid w:val="00D847C9"/>
    <w:rsid w:val="00D8564E"/>
    <w:rsid w:val="00D96C37"/>
    <w:rsid w:val="00D97EEE"/>
    <w:rsid w:val="00DA121F"/>
    <w:rsid w:val="00DA1989"/>
    <w:rsid w:val="00DA2DB7"/>
    <w:rsid w:val="00DA3B95"/>
    <w:rsid w:val="00DA57CE"/>
    <w:rsid w:val="00DB05F8"/>
    <w:rsid w:val="00DB7443"/>
    <w:rsid w:val="00DC193D"/>
    <w:rsid w:val="00DC23C5"/>
    <w:rsid w:val="00DC2593"/>
    <w:rsid w:val="00DC2ED3"/>
    <w:rsid w:val="00DC36F6"/>
    <w:rsid w:val="00DC632D"/>
    <w:rsid w:val="00DC7F45"/>
    <w:rsid w:val="00DD0F98"/>
    <w:rsid w:val="00DD2F4B"/>
    <w:rsid w:val="00DD3262"/>
    <w:rsid w:val="00DE130F"/>
    <w:rsid w:val="00DE6168"/>
    <w:rsid w:val="00DF0C01"/>
    <w:rsid w:val="00DF18A7"/>
    <w:rsid w:val="00DF790F"/>
    <w:rsid w:val="00E013F2"/>
    <w:rsid w:val="00E04988"/>
    <w:rsid w:val="00E15842"/>
    <w:rsid w:val="00E160E0"/>
    <w:rsid w:val="00E20157"/>
    <w:rsid w:val="00E20DBD"/>
    <w:rsid w:val="00E213FA"/>
    <w:rsid w:val="00E21E8F"/>
    <w:rsid w:val="00E2587F"/>
    <w:rsid w:val="00E36B5A"/>
    <w:rsid w:val="00E426E3"/>
    <w:rsid w:val="00E42AE4"/>
    <w:rsid w:val="00E46361"/>
    <w:rsid w:val="00E47E29"/>
    <w:rsid w:val="00E51829"/>
    <w:rsid w:val="00E5699E"/>
    <w:rsid w:val="00E577B1"/>
    <w:rsid w:val="00E62A05"/>
    <w:rsid w:val="00E63307"/>
    <w:rsid w:val="00E662C5"/>
    <w:rsid w:val="00E77C9B"/>
    <w:rsid w:val="00E8034F"/>
    <w:rsid w:val="00E84213"/>
    <w:rsid w:val="00E90782"/>
    <w:rsid w:val="00E90915"/>
    <w:rsid w:val="00E94881"/>
    <w:rsid w:val="00EA17ED"/>
    <w:rsid w:val="00EA2247"/>
    <w:rsid w:val="00EA3C10"/>
    <w:rsid w:val="00EA48EC"/>
    <w:rsid w:val="00EB4A22"/>
    <w:rsid w:val="00EC6DEC"/>
    <w:rsid w:val="00ED0333"/>
    <w:rsid w:val="00ED463F"/>
    <w:rsid w:val="00EE3124"/>
    <w:rsid w:val="00EE3890"/>
    <w:rsid w:val="00EE6CC7"/>
    <w:rsid w:val="00EF2418"/>
    <w:rsid w:val="00EF396E"/>
    <w:rsid w:val="00EF45E7"/>
    <w:rsid w:val="00EF4A5D"/>
    <w:rsid w:val="00F016D6"/>
    <w:rsid w:val="00F112B7"/>
    <w:rsid w:val="00F24C64"/>
    <w:rsid w:val="00F278C6"/>
    <w:rsid w:val="00F27B63"/>
    <w:rsid w:val="00F27F44"/>
    <w:rsid w:val="00F31189"/>
    <w:rsid w:val="00F32522"/>
    <w:rsid w:val="00F401C1"/>
    <w:rsid w:val="00F42532"/>
    <w:rsid w:val="00F43700"/>
    <w:rsid w:val="00F47965"/>
    <w:rsid w:val="00F5187A"/>
    <w:rsid w:val="00F545F7"/>
    <w:rsid w:val="00F55AFE"/>
    <w:rsid w:val="00F56D79"/>
    <w:rsid w:val="00F573F2"/>
    <w:rsid w:val="00F61036"/>
    <w:rsid w:val="00F62AB8"/>
    <w:rsid w:val="00F643C5"/>
    <w:rsid w:val="00F656B2"/>
    <w:rsid w:val="00F700C5"/>
    <w:rsid w:val="00F70C30"/>
    <w:rsid w:val="00F70CFA"/>
    <w:rsid w:val="00F76781"/>
    <w:rsid w:val="00F771B3"/>
    <w:rsid w:val="00F8076E"/>
    <w:rsid w:val="00F80C69"/>
    <w:rsid w:val="00F83FD1"/>
    <w:rsid w:val="00F85652"/>
    <w:rsid w:val="00F86A85"/>
    <w:rsid w:val="00F878B9"/>
    <w:rsid w:val="00F93936"/>
    <w:rsid w:val="00F95CBE"/>
    <w:rsid w:val="00FB1835"/>
    <w:rsid w:val="00FB6583"/>
    <w:rsid w:val="00FB6F06"/>
    <w:rsid w:val="00FC58B5"/>
    <w:rsid w:val="00FC59C4"/>
    <w:rsid w:val="00FC7ED1"/>
    <w:rsid w:val="00FE4E2A"/>
    <w:rsid w:val="00FE530C"/>
    <w:rsid w:val="00FE6566"/>
    <w:rsid w:val="00FF378D"/>
    <w:rsid w:val="00FF38C9"/>
    <w:rsid w:val="00FF583A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03DF6F"/>
  <w15:docId w15:val="{9182CD52-EC9C-4559-9B40-098BE1A0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 w:line="288" w:lineRule="auto"/>
      <w:outlineLvl w:val="0"/>
    </w:pPr>
    <w:rPr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leader="underscore" w:pos="2127"/>
        <w:tab w:val="left" w:leader="underscore" w:pos="8222"/>
        <w:tab w:val="left" w:leader="underscore" w:pos="10065"/>
      </w:tabs>
      <w:jc w:val="center"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tabs>
        <w:tab w:val="left" w:leader="underscore" w:pos="2127"/>
        <w:tab w:val="left" w:leader="underscore" w:pos="8222"/>
        <w:tab w:val="left" w:leader="underscore" w:pos="10065"/>
      </w:tabs>
      <w:ind w:left="992" w:right="992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leader="underscore" w:pos="2127"/>
        <w:tab w:val="left" w:leader="underscore" w:pos="8222"/>
        <w:tab w:val="left" w:leader="underscore" w:pos="10065"/>
      </w:tabs>
      <w:ind w:left="992" w:right="992"/>
      <w:jc w:val="both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spacing w:after="120"/>
      <w:ind w:firstLine="1560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1134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left" w:leader="underscore" w:pos="2127"/>
        <w:tab w:val="left" w:leader="underscore" w:pos="8222"/>
        <w:tab w:val="left" w:leader="underscore" w:pos="10065"/>
      </w:tabs>
      <w:ind w:left="851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styleId="Recuodecorpodetexto2">
    <w:name w:val="Body Text Indent 2"/>
    <w:basedOn w:val="Normal"/>
    <w:pPr>
      <w:tabs>
        <w:tab w:val="left" w:leader="underscore" w:pos="2127"/>
        <w:tab w:val="left" w:leader="underscore" w:pos="8222"/>
        <w:tab w:val="left" w:leader="underscore" w:pos="10065"/>
      </w:tabs>
      <w:spacing w:before="120"/>
      <w:ind w:left="284" w:hanging="284"/>
      <w:jc w:val="both"/>
    </w:pPr>
  </w:style>
  <w:style w:type="paragraph" w:styleId="Recuodecorpodetexto3">
    <w:name w:val="Body Text Indent 3"/>
    <w:basedOn w:val="Normal"/>
    <w:pPr>
      <w:ind w:left="497" w:hanging="497"/>
      <w:jc w:val="both"/>
    </w:pPr>
    <w:rPr>
      <w:sz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</w:rPr>
  </w:style>
  <w:style w:type="paragraph" w:styleId="Corpodetexto3">
    <w:name w:val="Body Text 3"/>
    <w:basedOn w:val="Normal"/>
    <w:rPr>
      <w:sz w:val="24"/>
    </w:r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styleId="Textoembloco">
    <w:name w:val="Block Text"/>
    <w:basedOn w:val="Normal"/>
    <w:pPr>
      <w:tabs>
        <w:tab w:val="left" w:leader="underscore" w:pos="2127"/>
        <w:tab w:val="left" w:leader="underscore" w:pos="8222"/>
        <w:tab w:val="left" w:leader="underscore" w:pos="10065"/>
      </w:tabs>
      <w:ind w:left="1134" w:right="222"/>
      <w:jc w:val="both"/>
    </w:pPr>
    <w:rPr>
      <w:sz w:val="24"/>
    </w:rPr>
  </w:style>
  <w:style w:type="paragraph" w:styleId="Legenda">
    <w:name w:val="caption"/>
    <w:basedOn w:val="Normal"/>
    <w:next w:val="Normal"/>
    <w:qFormat/>
    <w:pPr>
      <w:ind w:left="1701"/>
    </w:pPr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customStyle="1" w:styleId="Contedodatabela">
    <w:name w:val="Conteúdo da tabela"/>
    <w:basedOn w:val="Corpodetexto"/>
    <w:pPr>
      <w:suppressLineNumbers/>
      <w:suppressAutoHyphens/>
      <w:spacing w:after="120"/>
    </w:pPr>
    <w:rPr>
      <w:sz w:val="20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Corpodotexto">
    <w:name w:val="Corpo do texto"/>
    <w:basedOn w:val="Padro"/>
    <w:pPr>
      <w:spacing w:after="120"/>
    </w:pPr>
  </w:style>
  <w:style w:type="paragraph" w:customStyle="1" w:styleId="Ttulodatabela">
    <w:name w:val="Título da tabela"/>
    <w:basedOn w:val="Contedodatabela"/>
    <w:pPr>
      <w:suppressLineNumbers w:val="0"/>
      <w:suppressAutoHyphens w:val="0"/>
      <w:spacing w:after="0"/>
      <w:jc w:val="center"/>
    </w:pPr>
    <w:rPr>
      <w:b/>
      <w:i/>
      <w:snapToGrid w:val="0"/>
      <w:sz w:val="24"/>
    </w:rPr>
  </w:style>
  <w:style w:type="character" w:customStyle="1" w:styleId="Absatz-Standardschriftart">
    <w:name w:val="Absatz-Standardschriftart"/>
  </w:style>
  <w:style w:type="paragraph" w:styleId="Lista">
    <w:name w:val="List"/>
    <w:basedOn w:val="Corpodetexto"/>
    <w:pPr>
      <w:suppressAutoHyphens/>
      <w:spacing w:after="120"/>
    </w:pPr>
    <w:rPr>
      <w:rFonts w:ascii="Arial" w:hAnsi="Arial"/>
      <w:sz w:val="20"/>
    </w:rPr>
  </w:style>
  <w:style w:type="paragraph" w:customStyle="1" w:styleId="WW-Padro">
    <w:name w:val="WW-Padrão"/>
    <w:pPr>
      <w:suppressAutoHyphens/>
    </w:pPr>
    <w:rPr>
      <w:sz w:val="24"/>
    </w:rPr>
  </w:style>
  <w:style w:type="paragraph" w:customStyle="1" w:styleId="WW-Corpodetexto2">
    <w:name w:val="WW-Corpo de texto 2"/>
    <w:basedOn w:val="Normal"/>
    <w:pPr>
      <w:jc w:val="both"/>
    </w:pPr>
    <w:rPr>
      <w:sz w:val="24"/>
      <w:lang w:eastAsia="ar-SA"/>
    </w:rPr>
  </w:style>
  <w:style w:type="paragraph" w:customStyle="1" w:styleId="TxBr2p6">
    <w:name w:val="TxBr_2p6"/>
    <w:basedOn w:val="Normal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TxBr3p11">
    <w:name w:val="TxBr_3p11"/>
    <w:basedOn w:val="Normal"/>
    <w:pPr>
      <w:tabs>
        <w:tab w:val="left" w:pos="742"/>
      </w:tabs>
      <w:autoSpaceDE w:val="0"/>
      <w:autoSpaceDN w:val="0"/>
      <w:adjustRightInd w:val="0"/>
      <w:spacing w:line="272" w:lineRule="atLeast"/>
      <w:ind w:firstLine="743"/>
    </w:pPr>
    <w:rPr>
      <w:sz w:val="24"/>
      <w:szCs w:val="24"/>
      <w:lang w:val="en-US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Enunciado">
    <w:name w:val="Enunciado"/>
    <w:pPr>
      <w:suppressAutoHyphens/>
      <w:autoSpaceDE w:val="0"/>
      <w:spacing w:after="113"/>
      <w:jc w:val="both"/>
    </w:pPr>
    <w:rPr>
      <w:rFonts w:ascii="Arial" w:hAnsi="Arial" w:cs="Arial"/>
      <w:lang w:eastAsia="ar-SA"/>
    </w:rPr>
  </w:style>
  <w:style w:type="paragraph" w:customStyle="1" w:styleId="Alternativa">
    <w:name w:val="Alternativa"/>
    <w:pPr>
      <w:tabs>
        <w:tab w:val="left" w:pos="283"/>
      </w:tabs>
      <w:suppressAutoHyphens/>
      <w:autoSpaceDE w:val="0"/>
      <w:spacing w:after="170"/>
      <w:ind w:left="283" w:hanging="283"/>
      <w:jc w:val="both"/>
    </w:pPr>
    <w:rPr>
      <w:rFonts w:ascii="Arial" w:hAnsi="Arial" w:cs="Arial"/>
      <w:lang w:eastAsia="ar-SA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pPr>
      <w:jc w:val="both"/>
    </w:pPr>
    <w:rPr>
      <w:sz w:val="24"/>
      <w:lang w:eastAsia="ar-SA"/>
    </w:rPr>
  </w:style>
  <w:style w:type="paragraph" w:customStyle="1" w:styleId="Textoembloco2">
    <w:name w:val="Texto em bloco2"/>
    <w:basedOn w:val="Normal"/>
    <w:pPr>
      <w:ind w:left="1276" w:right="-56"/>
    </w:pPr>
    <w:rPr>
      <w:color w:val="000000"/>
      <w:sz w:val="24"/>
    </w:rPr>
  </w:style>
  <w:style w:type="paragraph" w:customStyle="1" w:styleId="WW-Textoembloco">
    <w:name w:val="WW-Texto em bloco"/>
    <w:basedOn w:val="Normal"/>
    <w:pPr>
      <w:ind w:left="142" w:right="85"/>
      <w:jc w:val="both"/>
    </w:pPr>
    <w:rPr>
      <w:sz w:val="24"/>
      <w:lang w:eastAsia="ar-SA"/>
    </w:rPr>
  </w:style>
  <w:style w:type="paragraph" w:styleId="PargrafodaLista">
    <w:name w:val="List Paragraph"/>
    <w:basedOn w:val="Normal"/>
    <w:uiPriority w:val="34"/>
    <w:qFormat/>
    <w:pPr>
      <w:ind w:left="708"/>
    </w:pPr>
    <w:rPr>
      <w:sz w:val="24"/>
      <w:lang w:eastAsia="ar-SA"/>
    </w:rPr>
  </w:style>
  <w:style w:type="paragraph" w:customStyle="1" w:styleId="Contedodoquadro">
    <w:name w:val="Conteúdo do quadro"/>
    <w:basedOn w:val="Corpodetexto"/>
    <w:rPr>
      <w:lang w:eastAsia="ar-SA"/>
    </w:rPr>
  </w:style>
  <w:style w:type="paragraph" w:customStyle="1" w:styleId="WW-Padro11">
    <w:name w:val="WW-Padrão11"/>
    <w:pPr>
      <w:suppressAutoHyphens/>
    </w:pPr>
    <w:rPr>
      <w:rFonts w:eastAsia="Arial"/>
      <w:sz w:val="24"/>
      <w:lang w:eastAsia="ar-SA"/>
    </w:rPr>
  </w:style>
  <w:style w:type="table" w:styleId="Tabelacomgrade">
    <w:name w:val="Table Grid"/>
    <w:basedOn w:val="Tabelanormal"/>
    <w:rsid w:val="00845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92ACC"/>
    <w:rPr>
      <w:color w:val="0563C1"/>
      <w:u w:val="single"/>
    </w:rPr>
  </w:style>
  <w:style w:type="character" w:customStyle="1" w:styleId="Ttulo2Char">
    <w:name w:val="Título 2 Char"/>
    <w:basedOn w:val="Fontepargpadro"/>
    <w:link w:val="Ttulo2"/>
    <w:rsid w:val="006768FA"/>
    <w:rPr>
      <w:sz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6768FA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949FC"/>
    <w:rPr>
      <w:color w:val="808080"/>
    </w:rPr>
  </w:style>
  <w:style w:type="character" w:customStyle="1" w:styleId="modicon">
    <w:name w:val="modicon"/>
    <w:basedOn w:val="Fontepargpadro"/>
    <w:rsid w:val="008E385A"/>
  </w:style>
  <w:style w:type="character" w:customStyle="1" w:styleId="typename">
    <w:name w:val="typename"/>
    <w:basedOn w:val="Fontepargpadro"/>
    <w:rsid w:val="008E385A"/>
  </w:style>
  <w:style w:type="character" w:customStyle="1" w:styleId="MenoPendente1">
    <w:name w:val="Menção Pendente1"/>
    <w:basedOn w:val="Fontepargpadro"/>
    <w:uiPriority w:val="99"/>
    <w:semiHidden/>
    <w:unhideWhenUsed/>
    <w:rsid w:val="00236887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F55AFE"/>
    <w:rPr>
      <w:b/>
      <w:bCs/>
    </w:rPr>
  </w:style>
  <w:style w:type="character" w:customStyle="1" w:styleId="author">
    <w:name w:val="author"/>
    <w:basedOn w:val="Fontepargpadro"/>
    <w:rsid w:val="00F55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eja.abril.com.br/mundo/parlamento-europeu-aprova-acordo-do-brexit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populationpyramid.net/pt/am%C3%A9rica-central/2017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paginavermelha.org/artigos/130401-mar-de-aral.ht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bbc.com/portuguese/internacional-489808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ografias.brasilescola.uol.com.br/geografia/russia-busca-seu-espaco-no-novo-contexto-internacional.htm" TargetMode="External"/><Relationship Id="rId14" Type="http://schemas.openxmlformats.org/officeDocument/2006/relationships/hyperlink" Target="https://guiadoestudante.abril.com.br/universidades/o-mar-de-aral-no-vestibula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32B6-7792-41A5-BDD2-582D7F2E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2120</Words>
  <Characters>11452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CPOR/CMBH</Company>
  <LinksUpToDate>false</LinksUpToDate>
  <CharactersWithSpaces>13545</CharactersWithSpaces>
  <SharedDoc>false</SharedDoc>
  <HLinks>
    <vt:vector size="6" baseType="variant">
      <vt:variant>
        <vt:i4>1769487</vt:i4>
      </vt:variant>
      <vt:variant>
        <vt:i4>-1</vt:i4>
      </vt:variant>
      <vt:variant>
        <vt:i4>3470</vt:i4>
      </vt:variant>
      <vt:variant>
        <vt:i4>1</vt:i4>
      </vt:variant>
      <vt:variant>
        <vt:lpwstr>http://www.downloadswallpapers.com/wallpapers/2012/janeiro/wallpaper-abelha-na-flor-delicada-675.jpg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SSecInfor</dc:creator>
  <cp:lastModifiedBy>Gisele Miné</cp:lastModifiedBy>
  <cp:revision>2</cp:revision>
  <cp:lastPrinted>2019-10-29T13:47:00Z</cp:lastPrinted>
  <dcterms:created xsi:type="dcterms:W3CDTF">2024-05-17T16:00:00Z</dcterms:created>
  <dcterms:modified xsi:type="dcterms:W3CDTF">2024-05-17T16:00:00Z</dcterms:modified>
</cp:coreProperties>
</file>